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730" w:rsidRDefault="00962730" w:rsidP="0018542F">
      <w:pPr>
        <w:pStyle w:val="a8"/>
        <w:bidi w:val="0"/>
        <w:spacing w:after="0" w:line="240" w:lineRule="auto"/>
        <w:ind w:left="0"/>
        <w:jc w:val="center"/>
        <w:rPr>
          <w:rFonts w:asciiTheme="majorBidi" w:hAnsiTheme="majorBidi" w:cstheme="majorBidi"/>
          <w:b/>
          <w:bCs/>
          <w:sz w:val="20"/>
          <w:szCs w:val="20"/>
          <w:lang w:bidi="ar-EG"/>
        </w:rPr>
      </w:pPr>
      <w:r w:rsidRPr="00962730">
        <w:rPr>
          <w:rFonts w:asciiTheme="majorBidi" w:hAnsiTheme="majorBidi" w:cstheme="majorBidi"/>
          <w:b/>
          <w:bCs/>
          <w:sz w:val="26"/>
          <w:szCs w:val="26"/>
          <w:lang w:bidi="ar-EG"/>
        </w:rPr>
        <w:t xml:space="preserve">Anesthetic </w:t>
      </w:r>
      <w:r w:rsidR="007819E7" w:rsidRPr="00962730">
        <w:rPr>
          <w:rFonts w:asciiTheme="majorBidi" w:hAnsiTheme="majorBidi" w:cstheme="majorBidi"/>
          <w:b/>
          <w:bCs/>
          <w:sz w:val="26"/>
          <w:szCs w:val="26"/>
          <w:lang w:bidi="ar-EG"/>
        </w:rPr>
        <w:t xml:space="preserve">Considerations in Epilepsy </w:t>
      </w:r>
    </w:p>
    <w:p w:rsidR="009B1F79" w:rsidRPr="005318E8" w:rsidRDefault="00962730" w:rsidP="00962730">
      <w:pPr>
        <w:pStyle w:val="a8"/>
        <w:bidi w:val="0"/>
        <w:spacing w:after="0" w:line="240" w:lineRule="auto"/>
        <w:ind w:left="0"/>
        <w:jc w:val="center"/>
        <w:rPr>
          <w:rFonts w:asciiTheme="majorBidi" w:hAnsiTheme="majorBidi" w:cstheme="majorBidi"/>
          <w:b/>
          <w:bCs/>
          <w:sz w:val="20"/>
          <w:szCs w:val="20"/>
          <w:vertAlign w:val="superscript"/>
          <w:lang w:bidi="ar-EG"/>
        </w:rPr>
      </w:pPr>
      <w:r w:rsidRPr="00962730">
        <w:rPr>
          <w:rFonts w:asciiTheme="majorBidi" w:hAnsiTheme="majorBidi" w:cstheme="majorBidi"/>
          <w:b/>
          <w:bCs/>
          <w:sz w:val="20"/>
          <w:szCs w:val="20"/>
          <w:lang w:bidi="ar-EG"/>
        </w:rPr>
        <w:t>S</w:t>
      </w:r>
      <w:r>
        <w:rPr>
          <w:rFonts w:asciiTheme="majorBidi" w:hAnsiTheme="majorBidi" w:cstheme="majorBidi"/>
          <w:b/>
          <w:bCs/>
          <w:sz w:val="20"/>
          <w:szCs w:val="20"/>
          <w:lang w:bidi="ar-EG"/>
        </w:rPr>
        <w:t>.</w:t>
      </w:r>
      <w:r w:rsidRPr="00962730">
        <w:rPr>
          <w:rFonts w:asciiTheme="majorBidi" w:hAnsiTheme="majorBidi" w:cstheme="majorBidi"/>
          <w:b/>
          <w:bCs/>
          <w:sz w:val="20"/>
          <w:szCs w:val="20"/>
          <w:lang w:bidi="ar-EG"/>
        </w:rPr>
        <w:t xml:space="preserve"> I</w:t>
      </w:r>
      <w:r>
        <w:rPr>
          <w:rFonts w:asciiTheme="majorBidi" w:hAnsiTheme="majorBidi" w:cstheme="majorBidi"/>
          <w:b/>
          <w:bCs/>
          <w:sz w:val="20"/>
          <w:szCs w:val="20"/>
          <w:lang w:bidi="ar-EG"/>
        </w:rPr>
        <w:t>.</w:t>
      </w:r>
      <w:r w:rsidRPr="00962730">
        <w:rPr>
          <w:rFonts w:asciiTheme="majorBidi" w:hAnsiTheme="majorBidi" w:cstheme="majorBidi"/>
          <w:b/>
          <w:bCs/>
          <w:sz w:val="20"/>
          <w:szCs w:val="20"/>
          <w:lang w:bidi="ar-EG"/>
        </w:rPr>
        <w:t xml:space="preserve"> Saad</w:t>
      </w:r>
      <w:r w:rsidR="005318E8" w:rsidRPr="005318E8">
        <w:rPr>
          <w:rFonts w:asciiTheme="majorBidi" w:hAnsiTheme="majorBidi" w:cstheme="majorBidi"/>
          <w:b/>
          <w:bCs/>
          <w:sz w:val="20"/>
          <w:szCs w:val="20"/>
          <w:vertAlign w:val="superscript"/>
          <w:lang w:bidi="ar-EG"/>
        </w:rPr>
        <w:t>1</w:t>
      </w:r>
      <w:r w:rsidR="009B1F79" w:rsidRPr="005318E8">
        <w:rPr>
          <w:rFonts w:asciiTheme="majorBidi" w:hAnsiTheme="majorBidi" w:cstheme="majorBidi"/>
          <w:b/>
          <w:bCs/>
          <w:sz w:val="20"/>
          <w:szCs w:val="20"/>
          <w:lang w:bidi="ar-EG"/>
        </w:rPr>
        <w:t xml:space="preserve">, </w:t>
      </w:r>
      <w:r w:rsidRPr="00962730">
        <w:rPr>
          <w:rFonts w:asciiTheme="majorBidi" w:hAnsiTheme="majorBidi" w:cstheme="majorBidi"/>
          <w:b/>
          <w:bCs/>
          <w:sz w:val="20"/>
          <w:szCs w:val="20"/>
          <w:lang w:bidi="ar-EG"/>
        </w:rPr>
        <w:t>E</w:t>
      </w:r>
      <w:r>
        <w:rPr>
          <w:rFonts w:asciiTheme="majorBidi" w:hAnsiTheme="majorBidi" w:cstheme="majorBidi"/>
          <w:b/>
          <w:bCs/>
          <w:sz w:val="20"/>
          <w:szCs w:val="20"/>
          <w:lang w:bidi="ar-EG"/>
        </w:rPr>
        <w:t>.</w:t>
      </w:r>
      <w:r w:rsidRPr="00962730">
        <w:rPr>
          <w:rFonts w:asciiTheme="majorBidi" w:hAnsiTheme="majorBidi" w:cstheme="majorBidi"/>
          <w:b/>
          <w:bCs/>
          <w:sz w:val="20"/>
          <w:szCs w:val="20"/>
          <w:lang w:bidi="ar-EG"/>
        </w:rPr>
        <w:t xml:space="preserve"> A</w:t>
      </w:r>
      <w:r>
        <w:rPr>
          <w:rFonts w:asciiTheme="majorBidi" w:hAnsiTheme="majorBidi" w:cstheme="majorBidi"/>
          <w:b/>
          <w:bCs/>
          <w:sz w:val="20"/>
          <w:szCs w:val="20"/>
          <w:lang w:bidi="ar-EG"/>
        </w:rPr>
        <w:t>.</w:t>
      </w:r>
      <w:r w:rsidRPr="00962730">
        <w:rPr>
          <w:rFonts w:asciiTheme="majorBidi" w:hAnsiTheme="majorBidi" w:cstheme="majorBidi"/>
          <w:b/>
          <w:bCs/>
          <w:sz w:val="20"/>
          <w:szCs w:val="20"/>
          <w:lang w:bidi="ar-EG"/>
        </w:rPr>
        <w:t xml:space="preserve"> Shaboob</w:t>
      </w:r>
      <w:r w:rsidR="00783416" w:rsidRPr="005318E8">
        <w:rPr>
          <w:rFonts w:asciiTheme="majorBidi" w:hAnsiTheme="majorBidi" w:cstheme="majorBidi"/>
          <w:b/>
          <w:bCs/>
          <w:sz w:val="20"/>
          <w:szCs w:val="20"/>
          <w:vertAlign w:val="superscript"/>
          <w:lang w:bidi="ar-EG"/>
        </w:rPr>
        <w:t>1</w:t>
      </w:r>
      <w:r w:rsidR="00783416">
        <w:rPr>
          <w:rFonts w:asciiTheme="majorBidi" w:hAnsiTheme="majorBidi" w:cstheme="majorBidi"/>
          <w:b/>
          <w:bCs/>
          <w:sz w:val="20"/>
          <w:szCs w:val="20"/>
          <w:vertAlign w:val="superscript"/>
          <w:lang w:bidi="ar-EG"/>
        </w:rPr>
        <w:t xml:space="preserve"> </w:t>
      </w:r>
      <w:r w:rsidR="009B1F79" w:rsidRPr="005318E8">
        <w:rPr>
          <w:rFonts w:asciiTheme="majorBidi" w:hAnsiTheme="majorBidi" w:cstheme="majorBidi"/>
          <w:b/>
          <w:bCs/>
          <w:sz w:val="20"/>
          <w:szCs w:val="20"/>
          <w:lang w:bidi="ar-EG"/>
        </w:rPr>
        <w:t xml:space="preserve">and </w:t>
      </w:r>
      <w:r w:rsidRPr="00962730">
        <w:rPr>
          <w:rFonts w:asciiTheme="majorBidi" w:hAnsiTheme="majorBidi" w:cstheme="majorBidi"/>
          <w:b/>
          <w:bCs/>
          <w:sz w:val="20"/>
          <w:szCs w:val="20"/>
          <w:lang w:bidi="ar-EG"/>
        </w:rPr>
        <w:t>Z</w:t>
      </w:r>
      <w:r>
        <w:rPr>
          <w:rFonts w:asciiTheme="majorBidi" w:hAnsiTheme="majorBidi" w:cstheme="majorBidi"/>
          <w:b/>
          <w:bCs/>
          <w:sz w:val="20"/>
          <w:szCs w:val="20"/>
          <w:lang w:bidi="ar-EG"/>
        </w:rPr>
        <w:t>.</w:t>
      </w:r>
      <w:r w:rsidRPr="00962730">
        <w:rPr>
          <w:rFonts w:asciiTheme="majorBidi" w:hAnsiTheme="majorBidi" w:cstheme="majorBidi"/>
          <w:b/>
          <w:bCs/>
          <w:sz w:val="20"/>
          <w:szCs w:val="20"/>
          <w:lang w:bidi="ar-EG"/>
        </w:rPr>
        <w:t xml:space="preserve"> M</w:t>
      </w:r>
      <w:r>
        <w:rPr>
          <w:rFonts w:asciiTheme="majorBidi" w:hAnsiTheme="majorBidi" w:cstheme="majorBidi"/>
          <w:b/>
          <w:bCs/>
          <w:sz w:val="20"/>
          <w:szCs w:val="20"/>
          <w:lang w:bidi="ar-EG"/>
        </w:rPr>
        <w:t>.</w:t>
      </w:r>
      <w:r w:rsidRPr="00962730">
        <w:rPr>
          <w:rFonts w:asciiTheme="majorBidi" w:hAnsiTheme="majorBidi" w:cstheme="majorBidi"/>
          <w:b/>
          <w:bCs/>
          <w:sz w:val="20"/>
          <w:szCs w:val="20"/>
          <w:lang w:bidi="ar-EG"/>
        </w:rPr>
        <w:t xml:space="preserve"> K</w:t>
      </w:r>
      <w:r>
        <w:rPr>
          <w:rFonts w:asciiTheme="majorBidi" w:hAnsiTheme="majorBidi" w:cstheme="majorBidi"/>
          <w:b/>
          <w:bCs/>
          <w:sz w:val="20"/>
          <w:szCs w:val="20"/>
          <w:lang w:bidi="ar-EG"/>
        </w:rPr>
        <w:t>.</w:t>
      </w:r>
      <w:r w:rsidRPr="00962730">
        <w:rPr>
          <w:rFonts w:asciiTheme="majorBidi" w:hAnsiTheme="majorBidi" w:cstheme="majorBidi"/>
          <w:b/>
          <w:bCs/>
          <w:sz w:val="20"/>
          <w:szCs w:val="20"/>
          <w:lang w:bidi="ar-EG"/>
        </w:rPr>
        <w:t xml:space="preserve"> Alwakeel</w:t>
      </w:r>
      <w:r w:rsidR="009B1F79" w:rsidRPr="005318E8">
        <w:rPr>
          <w:rFonts w:asciiTheme="majorBidi" w:hAnsiTheme="majorBidi" w:cstheme="majorBidi"/>
          <w:b/>
          <w:bCs/>
          <w:sz w:val="20"/>
          <w:szCs w:val="20"/>
          <w:vertAlign w:val="superscript"/>
          <w:lang w:bidi="ar-EG"/>
        </w:rPr>
        <w:t>1</w:t>
      </w:r>
    </w:p>
    <w:p w:rsidR="009B1F79" w:rsidRPr="005318E8" w:rsidRDefault="009B1F79" w:rsidP="0018542F">
      <w:pPr>
        <w:bidi w:val="0"/>
        <w:spacing w:after="0" w:line="240" w:lineRule="auto"/>
        <w:ind w:firstLine="360"/>
        <w:jc w:val="center"/>
        <w:rPr>
          <w:rFonts w:asciiTheme="majorBidi" w:hAnsiTheme="majorBidi" w:cstheme="majorBidi"/>
          <w:sz w:val="20"/>
          <w:szCs w:val="20"/>
          <w:lang w:bidi="ar-EG"/>
        </w:rPr>
      </w:pPr>
      <w:r w:rsidRPr="005318E8">
        <w:rPr>
          <w:rFonts w:asciiTheme="majorBidi" w:hAnsiTheme="majorBidi" w:cstheme="majorBidi"/>
          <w:sz w:val="20"/>
          <w:szCs w:val="20"/>
          <w:vertAlign w:val="superscript"/>
          <w:lang w:bidi="ar-EG"/>
        </w:rPr>
        <w:t>1</w:t>
      </w:r>
      <w:r w:rsidR="005318E8" w:rsidRPr="005318E8">
        <w:rPr>
          <w:rFonts w:asciiTheme="majorBidi" w:hAnsiTheme="majorBidi" w:cstheme="majorBidi"/>
          <w:sz w:val="20"/>
          <w:szCs w:val="20"/>
          <w:lang w:bidi="ar-EG"/>
        </w:rPr>
        <w:t xml:space="preserve">Anesthesia and Intensive Care </w:t>
      </w:r>
      <w:r w:rsidRPr="005318E8">
        <w:rPr>
          <w:rFonts w:asciiTheme="majorBidi" w:hAnsiTheme="majorBidi" w:cstheme="majorBidi"/>
          <w:sz w:val="20"/>
          <w:szCs w:val="20"/>
          <w:lang w:bidi="ar-EG"/>
        </w:rPr>
        <w:t xml:space="preserve">Dept., Faculty of </w:t>
      </w:r>
      <w:r w:rsidR="0051648E" w:rsidRPr="005318E8">
        <w:rPr>
          <w:rFonts w:asciiTheme="majorBidi" w:hAnsiTheme="majorBidi" w:cstheme="majorBidi"/>
          <w:sz w:val="20"/>
          <w:szCs w:val="20"/>
          <w:lang w:bidi="ar-EG"/>
        </w:rPr>
        <w:t>Medicine</w:t>
      </w:r>
      <w:r w:rsidRPr="005318E8">
        <w:rPr>
          <w:rFonts w:asciiTheme="majorBidi" w:hAnsiTheme="majorBidi" w:cstheme="majorBidi"/>
          <w:sz w:val="20"/>
          <w:szCs w:val="20"/>
          <w:lang w:bidi="ar-EG"/>
        </w:rPr>
        <w:t xml:space="preserve">, </w:t>
      </w:r>
      <w:proofErr w:type="spellStart"/>
      <w:r w:rsidRPr="005318E8">
        <w:rPr>
          <w:rFonts w:asciiTheme="majorBidi" w:hAnsiTheme="majorBidi" w:cstheme="majorBidi"/>
          <w:sz w:val="20"/>
          <w:szCs w:val="20"/>
          <w:lang w:bidi="ar-EG"/>
        </w:rPr>
        <w:t>Benha</w:t>
      </w:r>
      <w:proofErr w:type="spellEnd"/>
      <w:r w:rsidRPr="005318E8">
        <w:rPr>
          <w:rFonts w:asciiTheme="majorBidi" w:hAnsiTheme="majorBidi" w:cstheme="majorBidi"/>
          <w:sz w:val="20"/>
          <w:szCs w:val="20"/>
          <w:lang w:bidi="ar-EG"/>
        </w:rPr>
        <w:t xml:space="preserve"> Univ., </w:t>
      </w:r>
      <w:proofErr w:type="spellStart"/>
      <w:r w:rsidRPr="005318E8">
        <w:rPr>
          <w:rFonts w:asciiTheme="majorBidi" w:hAnsiTheme="majorBidi" w:cstheme="majorBidi"/>
          <w:sz w:val="20"/>
          <w:szCs w:val="20"/>
          <w:lang w:bidi="ar-EG"/>
        </w:rPr>
        <w:t>Benha</w:t>
      </w:r>
      <w:proofErr w:type="spellEnd"/>
      <w:r w:rsidRPr="005318E8">
        <w:rPr>
          <w:rFonts w:asciiTheme="majorBidi" w:hAnsiTheme="majorBidi" w:cstheme="majorBidi"/>
          <w:sz w:val="20"/>
          <w:szCs w:val="20"/>
          <w:lang w:bidi="ar-EG"/>
        </w:rPr>
        <w:t xml:space="preserve">, Egypt </w:t>
      </w:r>
    </w:p>
    <w:p w:rsidR="004A1485" w:rsidRPr="007819E7" w:rsidRDefault="00B274E0" w:rsidP="0018542F">
      <w:pPr>
        <w:bidi w:val="0"/>
        <w:spacing w:after="0" w:line="240" w:lineRule="auto"/>
        <w:ind w:firstLine="360"/>
        <w:jc w:val="center"/>
        <w:rPr>
          <w:rFonts w:asciiTheme="majorBidi" w:hAnsiTheme="majorBidi" w:cstheme="majorBidi"/>
          <w:sz w:val="20"/>
          <w:szCs w:val="20"/>
          <w:lang w:bidi="ar-EG"/>
        </w:rPr>
      </w:pPr>
      <w:r w:rsidRPr="005318E8">
        <w:rPr>
          <w:rFonts w:asciiTheme="majorBidi" w:hAnsiTheme="majorBidi" w:cstheme="majorBidi"/>
          <w:sz w:val="20"/>
          <w:szCs w:val="20"/>
          <w:lang w:bidi="ar-EG"/>
        </w:rPr>
        <w:t>E-</w:t>
      </w:r>
      <w:r w:rsidR="006313D7" w:rsidRPr="005318E8">
        <w:rPr>
          <w:rFonts w:asciiTheme="majorBidi" w:hAnsiTheme="majorBidi" w:cstheme="majorBidi"/>
          <w:sz w:val="20"/>
          <w:szCs w:val="20"/>
          <w:lang w:bidi="ar-EG"/>
        </w:rPr>
        <w:t>M</w:t>
      </w:r>
      <w:r w:rsidRPr="005318E8">
        <w:rPr>
          <w:rFonts w:asciiTheme="majorBidi" w:hAnsiTheme="majorBidi" w:cstheme="majorBidi"/>
          <w:sz w:val="20"/>
          <w:szCs w:val="20"/>
          <w:lang w:bidi="ar-EG"/>
        </w:rPr>
        <w:t>ail</w:t>
      </w:r>
      <w:r w:rsidR="001A6EA5" w:rsidRPr="005318E8">
        <w:rPr>
          <w:rFonts w:asciiTheme="majorBidi" w:hAnsiTheme="majorBidi" w:cstheme="majorBidi"/>
          <w:sz w:val="20"/>
          <w:szCs w:val="20"/>
          <w:lang w:bidi="ar-EG"/>
        </w:rPr>
        <w:t>:</w:t>
      </w:r>
      <w:r w:rsidR="007819E7" w:rsidRPr="007819E7">
        <w:rPr>
          <w:rFonts w:asciiTheme="majorBidi" w:hAnsiTheme="majorBidi" w:cstheme="majorBidi"/>
          <w:sz w:val="20"/>
          <w:szCs w:val="20"/>
          <w:lang w:bidi="ar-EG"/>
        </w:rPr>
        <w:t>Zenab@gmail.com</w:t>
      </w:r>
      <w:r w:rsidR="001A6EA5" w:rsidRPr="007819E7">
        <w:rPr>
          <w:rFonts w:asciiTheme="majorBidi" w:hAnsiTheme="majorBidi" w:cstheme="majorBidi"/>
          <w:sz w:val="20"/>
          <w:szCs w:val="20"/>
          <w:lang w:bidi="ar-EG"/>
        </w:rPr>
        <w:t xml:space="preserve"> </w:t>
      </w:r>
    </w:p>
    <w:p w:rsidR="00183CB7" w:rsidRPr="005318E8" w:rsidRDefault="00C02353" w:rsidP="0018542F">
      <w:pPr>
        <w:bidi w:val="0"/>
        <w:spacing w:after="0" w:line="240" w:lineRule="auto"/>
        <w:rPr>
          <w:rFonts w:asciiTheme="majorBidi" w:hAnsiTheme="majorBidi" w:cstheme="majorBidi"/>
          <w:b/>
          <w:bCs/>
          <w:i/>
          <w:iCs/>
          <w:sz w:val="20"/>
          <w:szCs w:val="20"/>
          <w:lang w:bidi="ar-EG"/>
        </w:rPr>
      </w:pPr>
      <w:r w:rsidRPr="005318E8">
        <w:rPr>
          <w:rFonts w:asciiTheme="majorBidi" w:hAnsiTheme="majorBidi" w:cstheme="majorBidi"/>
          <w:b/>
          <w:bCs/>
          <w:sz w:val="20"/>
          <w:szCs w:val="20"/>
          <w:lang w:bidi="ar-EG"/>
        </w:rPr>
        <w:t>Abstract</w:t>
      </w:r>
    </w:p>
    <w:p w:rsidR="00063094" w:rsidRPr="005318E8" w:rsidRDefault="00063094" w:rsidP="007819E7">
      <w:pPr>
        <w:autoSpaceDE w:val="0"/>
        <w:autoSpaceDN w:val="0"/>
        <w:bidi w:val="0"/>
        <w:adjustRightInd w:val="0"/>
        <w:spacing w:after="0" w:line="240" w:lineRule="auto"/>
        <w:jc w:val="both"/>
        <w:rPr>
          <w:rFonts w:asciiTheme="majorBidi" w:hAnsiTheme="majorBidi" w:cstheme="majorBidi"/>
          <w:sz w:val="20"/>
          <w:szCs w:val="20"/>
          <w:lang w:bidi="ar-EG"/>
        </w:rPr>
      </w:pPr>
      <w:r w:rsidRPr="005318E8">
        <w:rPr>
          <w:rFonts w:asciiTheme="majorBidi" w:hAnsiTheme="majorBidi" w:cstheme="majorBidi"/>
          <w:b/>
          <w:bCs/>
          <w:sz w:val="20"/>
          <w:szCs w:val="20"/>
          <w:lang w:bidi="ar-EG"/>
        </w:rPr>
        <w:t>Background:</w:t>
      </w:r>
      <w:r w:rsidR="00EA47ED" w:rsidRPr="005318E8">
        <w:rPr>
          <w:rFonts w:asciiTheme="majorBidi" w:hAnsiTheme="majorBidi" w:cstheme="majorBidi"/>
          <w:sz w:val="20"/>
          <w:szCs w:val="20"/>
          <w:lang w:bidi="ar-EG"/>
        </w:rPr>
        <w:t xml:space="preserve"> </w:t>
      </w:r>
      <w:r w:rsidR="0018542F" w:rsidRPr="0018542F">
        <w:rPr>
          <w:rFonts w:asciiTheme="majorBidi" w:hAnsiTheme="majorBidi" w:cstheme="majorBidi"/>
          <w:sz w:val="20"/>
          <w:szCs w:val="20"/>
          <w:lang w:bidi="ar-EG"/>
        </w:rPr>
        <w:t>A brain disease defined by any of the following conditions: At least two unprovoked (or reflex) seizures occurring &gt; 24 hours apart; One unprovoked (or reflex) seizure and a probability of further seizures similar to the general recurrence risk (at least 60%) after two unprovoked seizures, occurring over the next 10 years; Diagnosis of an epilepsy syndrome</w:t>
      </w:r>
      <w:r w:rsidR="0018542F" w:rsidRPr="0018542F">
        <w:rPr>
          <w:rFonts w:asciiTheme="majorBidi" w:hAnsiTheme="majorBidi" w:cs="Times New Roman"/>
          <w:sz w:val="20"/>
          <w:szCs w:val="20"/>
          <w:rtl/>
          <w:lang w:bidi="ar-EG"/>
        </w:rPr>
        <w:t>.</w:t>
      </w:r>
      <w:r w:rsidR="0018542F">
        <w:rPr>
          <w:rFonts w:asciiTheme="majorBidi" w:hAnsiTheme="majorBidi" w:cstheme="majorBidi"/>
          <w:sz w:val="20"/>
          <w:szCs w:val="20"/>
          <w:lang w:bidi="ar-EG"/>
        </w:rPr>
        <w:t xml:space="preserve"> </w:t>
      </w:r>
      <w:r w:rsidR="0018542F" w:rsidRPr="0018542F">
        <w:rPr>
          <w:rFonts w:asciiTheme="majorBidi" w:hAnsiTheme="majorBidi" w:cstheme="majorBidi"/>
          <w:sz w:val="20"/>
          <w:szCs w:val="20"/>
          <w:lang w:bidi="ar-EG"/>
        </w:rPr>
        <w:t xml:space="preserve">It is extremely difficult to confirm the exact cause of epilepsy and only in 25 35% of the patients, one can possibly be sure of the exact </w:t>
      </w:r>
      <w:proofErr w:type="spellStart"/>
      <w:r w:rsidR="0018542F" w:rsidRPr="0018542F">
        <w:rPr>
          <w:rFonts w:asciiTheme="majorBidi" w:hAnsiTheme="majorBidi" w:cstheme="majorBidi"/>
          <w:sz w:val="20"/>
          <w:szCs w:val="20"/>
          <w:lang w:bidi="ar-EG"/>
        </w:rPr>
        <w:t>aetiology</w:t>
      </w:r>
      <w:proofErr w:type="spellEnd"/>
      <w:r w:rsidR="0018542F" w:rsidRPr="0018542F">
        <w:rPr>
          <w:rFonts w:asciiTheme="majorBidi" w:hAnsiTheme="majorBidi" w:cstheme="majorBidi"/>
          <w:sz w:val="20"/>
          <w:szCs w:val="20"/>
          <w:lang w:bidi="ar-EG"/>
        </w:rPr>
        <w:t>. Following are few of the known causes of epilepsy Genetic, Trauma, Tumor, Infection Cerebral degeneration, Cerebrovascular disease, Multiple sclerosis,. Alcohol,  Metabolic disorders.</w:t>
      </w:r>
      <w:r w:rsidRPr="005318E8">
        <w:rPr>
          <w:rFonts w:asciiTheme="majorBidi" w:hAnsiTheme="majorBidi" w:cstheme="majorBidi"/>
          <w:b/>
          <w:bCs/>
          <w:sz w:val="20"/>
          <w:szCs w:val="20"/>
          <w:lang w:bidi="ar-EG"/>
        </w:rPr>
        <w:t xml:space="preserve"> </w:t>
      </w:r>
      <w:r w:rsidR="003A37CE" w:rsidRPr="003A37CE">
        <w:rPr>
          <w:rFonts w:asciiTheme="majorBidi" w:hAnsiTheme="majorBidi" w:cstheme="majorBidi"/>
          <w:sz w:val="20"/>
          <w:szCs w:val="20"/>
          <w:lang w:bidi="ar-EG"/>
        </w:rPr>
        <w:t xml:space="preserve">Review of Anesthetic management of epileptic patients as well as </w:t>
      </w:r>
      <w:proofErr w:type="spellStart"/>
      <w:r w:rsidR="003A37CE" w:rsidRPr="003A37CE">
        <w:rPr>
          <w:rFonts w:asciiTheme="majorBidi" w:hAnsiTheme="majorBidi" w:cstheme="majorBidi"/>
          <w:sz w:val="20"/>
          <w:szCs w:val="20"/>
          <w:lang w:bidi="ar-EG"/>
        </w:rPr>
        <w:t>Anaesthesia</w:t>
      </w:r>
      <w:proofErr w:type="spellEnd"/>
      <w:r w:rsidR="003A37CE" w:rsidRPr="003A37CE">
        <w:rPr>
          <w:rFonts w:asciiTheme="majorBidi" w:hAnsiTheme="majorBidi" w:cstheme="majorBidi"/>
          <w:sz w:val="20"/>
          <w:szCs w:val="20"/>
          <w:lang w:bidi="ar-EG"/>
        </w:rPr>
        <w:t xml:space="preserve"> for epilepsy surgery.</w:t>
      </w:r>
      <w:r w:rsidR="001265FD" w:rsidRPr="005318E8">
        <w:rPr>
          <w:rFonts w:asciiTheme="majorBidi" w:hAnsiTheme="majorBidi" w:cstheme="majorBidi"/>
          <w:b/>
          <w:bCs/>
          <w:sz w:val="20"/>
          <w:szCs w:val="20"/>
          <w:lang w:bidi="ar-EG"/>
        </w:rPr>
        <w:t xml:space="preserve"> </w:t>
      </w:r>
    </w:p>
    <w:p w:rsidR="00063094" w:rsidRPr="007819E7" w:rsidRDefault="00063094" w:rsidP="0018542F">
      <w:pPr>
        <w:autoSpaceDE w:val="0"/>
        <w:autoSpaceDN w:val="0"/>
        <w:bidi w:val="0"/>
        <w:adjustRightInd w:val="0"/>
        <w:spacing w:after="0" w:line="240" w:lineRule="auto"/>
        <w:jc w:val="both"/>
        <w:rPr>
          <w:rFonts w:asciiTheme="majorBidi" w:hAnsiTheme="majorBidi" w:cstheme="majorBidi"/>
          <w:sz w:val="12"/>
          <w:szCs w:val="12"/>
          <w:lang w:bidi="ar-EG"/>
        </w:rPr>
      </w:pPr>
    </w:p>
    <w:p w:rsidR="0018542F" w:rsidRDefault="00063094" w:rsidP="00962730">
      <w:pPr>
        <w:autoSpaceDE w:val="0"/>
        <w:autoSpaceDN w:val="0"/>
        <w:bidi w:val="0"/>
        <w:adjustRightInd w:val="0"/>
        <w:spacing w:after="0" w:line="240" w:lineRule="auto"/>
        <w:jc w:val="both"/>
        <w:rPr>
          <w:rFonts w:asciiTheme="majorBidi" w:hAnsiTheme="majorBidi" w:cstheme="majorBidi"/>
          <w:sz w:val="20"/>
          <w:szCs w:val="20"/>
          <w:lang w:bidi="ar-EG"/>
        </w:rPr>
      </w:pPr>
      <w:r w:rsidRPr="005318E8">
        <w:rPr>
          <w:rFonts w:asciiTheme="majorBidi" w:hAnsiTheme="majorBidi" w:cstheme="majorBidi"/>
          <w:b/>
          <w:bCs/>
          <w:sz w:val="20"/>
          <w:szCs w:val="20"/>
          <w:lang w:bidi="ar-EG"/>
        </w:rPr>
        <w:t>Keywords</w:t>
      </w:r>
      <w:r w:rsidRPr="005318E8">
        <w:rPr>
          <w:rFonts w:asciiTheme="majorBidi" w:hAnsiTheme="majorBidi" w:cstheme="majorBidi"/>
          <w:sz w:val="20"/>
          <w:szCs w:val="20"/>
          <w:lang w:bidi="ar-EG"/>
        </w:rPr>
        <w:t xml:space="preserve">: </w:t>
      </w:r>
      <w:r w:rsidR="00962730" w:rsidRPr="003A37CE">
        <w:rPr>
          <w:rFonts w:asciiTheme="majorBidi" w:eastAsiaTheme="minorHAnsi" w:hAnsiTheme="majorBidi" w:cstheme="majorBidi"/>
          <w:sz w:val="20"/>
          <w:szCs w:val="20"/>
          <w:lang w:bidi="ar-EG"/>
        </w:rPr>
        <w:t>AED</w:t>
      </w:r>
      <w:r w:rsidR="00BD3311" w:rsidRPr="005318E8">
        <w:rPr>
          <w:rFonts w:asciiTheme="majorBidi" w:eastAsiaTheme="minorHAnsi" w:hAnsiTheme="majorBidi" w:cstheme="majorBidi"/>
          <w:sz w:val="20"/>
          <w:szCs w:val="20"/>
          <w:lang w:bidi="ar-EG"/>
        </w:rPr>
        <w:t xml:space="preserve">, </w:t>
      </w:r>
      <w:r w:rsidR="00962730" w:rsidRPr="00962730">
        <w:rPr>
          <w:rFonts w:asciiTheme="majorBidi" w:hAnsiTheme="majorBidi" w:cstheme="majorBidi"/>
          <w:sz w:val="20"/>
          <w:szCs w:val="20"/>
          <w:lang w:bidi="ar-EG"/>
        </w:rPr>
        <w:t xml:space="preserve">brain disease </w:t>
      </w:r>
      <w:r w:rsidR="00962730">
        <w:rPr>
          <w:rFonts w:asciiTheme="majorBidi" w:hAnsiTheme="majorBidi" w:cstheme="majorBidi"/>
          <w:sz w:val="20"/>
          <w:szCs w:val="20"/>
          <w:lang w:bidi="ar-EG"/>
        </w:rPr>
        <w:t xml:space="preserve">, </w:t>
      </w:r>
      <w:r w:rsidR="00962730" w:rsidRPr="00962730">
        <w:rPr>
          <w:rFonts w:asciiTheme="majorBidi" w:hAnsiTheme="majorBidi" w:cstheme="majorBidi"/>
          <w:sz w:val="20"/>
          <w:szCs w:val="20"/>
          <w:lang w:bidi="ar-EG"/>
        </w:rPr>
        <w:t>Epilepsy</w:t>
      </w:r>
      <w:r w:rsidR="00962730" w:rsidRPr="005318E8">
        <w:rPr>
          <w:rFonts w:asciiTheme="majorBidi" w:hAnsiTheme="majorBidi" w:cstheme="majorBidi"/>
          <w:sz w:val="20"/>
          <w:szCs w:val="20"/>
          <w:lang w:bidi="ar-EG"/>
        </w:rPr>
        <w:t xml:space="preserve"> </w:t>
      </w:r>
      <w:r w:rsidR="00BD3311" w:rsidRPr="005318E8">
        <w:rPr>
          <w:rFonts w:asciiTheme="majorBidi" w:hAnsiTheme="majorBidi" w:cstheme="majorBidi"/>
          <w:sz w:val="20"/>
          <w:szCs w:val="20"/>
          <w:lang w:bidi="ar-EG"/>
        </w:rPr>
        <w:t xml:space="preserve">and </w:t>
      </w:r>
      <w:r w:rsidR="00962730" w:rsidRPr="00962730">
        <w:rPr>
          <w:rFonts w:asciiTheme="majorBidi" w:hAnsiTheme="majorBidi" w:cstheme="majorBidi"/>
          <w:sz w:val="20"/>
          <w:szCs w:val="20"/>
          <w:lang w:bidi="ar-EG"/>
        </w:rPr>
        <w:t>reflex</w:t>
      </w:r>
      <w:r w:rsidR="005318E8" w:rsidRPr="005318E8">
        <w:rPr>
          <w:rFonts w:asciiTheme="majorBidi" w:hAnsiTheme="majorBidi" w:cstheme="majorBidi"/>
          <w:sz w:val="20"/>
          <w:szCs w:val="20"/>
          <w:lang w:bidi="ar-EG"/>
        </w:rPr>
        <w:t>.</w:t>
      </w:r>
    </w:p>
    <w:p w:rsidR="0018542F" w:rsidRDefault="0018542F" w:rsidP="0018542F">
      <w:pPr>
        <w:autoSpaceDE w:val="0"/>
        <w:autoSpaceDN w:val="0"/>
        <w:bidi w:val="0"/>
        <w:adjustRightInd w:val="0"/>
        <w:spacing w:after="0" w:line="240" w:lineRule="auto"/>
        <w:jc w:val="both"/>
        <w:rPr>
          <w:rFonts w:asciiTheme="majorBidi" w:hAnsiTheme="majorBidi" w:cstheme="majorBidi"/>
          <w:sz w:val="20"/>
          <w:szCs w:val="20"/>
          <w:lang w:bidi="ar-EG"/>
        </w:rPr>
        <w:sectPr w:rsidR="0018542F" w:rsidSect="0018542F">
          <w:headerReference w:type="even" r:id="rId9"/>
          <w:headerReference w:type="default" r:id="rId10"/>
          <w:footerReference w:type="even" r:id="rId11"/>
          <w:footerReference w:type="default" r:id="rId12"/>
          <w:type w:val="continuous"/>
          <w:pgSz w:w="11906" w:h="16838"/>
          <w:pgMar w:top="1440" w:right="1800" w:bottom="1440" w:left="1800" w:header="708" w:footer="708" w:gutter="0"/>
          <w:cols w:space="708"/>
          <w:rtlGutter/>
          <w:docGrid w:linePitch="360"/>
        </w:sectPr>
      </w:pPr>
    </w:p>
    <w:p w:rsidR="0018542F" w:rsidRPr="00C00168" w:rsidRDefault="0018542F" w:rsidP="0018542F">
      <w:pPr>
        <w:autoSpaceDE w:val="0"/>
        <w:autoSpaceDN w:val="0"/>
        <w:bidi w:val="0"/>
        <w:adjustRightInd w:val="0"/>
        <w:spacing w:after="0" w:line="240" w:lineRule="auto"/>
        <w:jc w:val="both"/>
        <w:rPr>
          <w:rFonts w:asciiTheme="majorBidi" w:hAnsiTheme="majorBidi" w:cstheme="majorBidi"/>
          <w:sz w:val="6"/>
          <w:szCs w:val="6"/>
          <w:lang w:bidi="ar-EG"/>
        </w:rPr>
        <w:sectPr w:rsidR="0018542F" w:rsidRPr="00C00168" w:rsidSect="0018542F">
          <w:type w:val="continuous"/>
          <w:pgSz w:w="11906" w:h="16838"/>
          <w:pgMar w:top="1440" w:right="1800" w:bottom="1440" w:left="1800" w:header="708" w:footer="708" w:gutter="0"/>
          <w:cols w:num="2" w:space="708"/>
          <w:rtlGutter/>
          <w:docGrid w:linePitch="360"/>
        </w:sectPr>
      </w:pPr>
    </w:p>
    <w:p w:rsidR="00611A07" w:rsidRPr="003A37CE" w:rsidRDefault="00B67999" w:rsidP="0018542F">
      <w:pPr>
        <w:numPr>
          <w:ilvl w:val="0"/>
          <w:numId w:val="36"/>
        </w:numPr>
        <w:bidi w:val="0"/>
        <w:spacing w:after="0" w:line="240" w:lineRule="auto"/>
        <w:jc w:val="both"/>
        <w:rPr>
          <w:rFonts w:asciiTheme="majorBidi" w:eastAsiaTheme="minorHAnsi" w:hAnsiTheme="majorBidi" w:cstheme="majorBidi"/>
          <w:b/>
          <w:bCs/>
          <w:sz w:val="20"/>
          <w:szCs w:val="20"/>
          <w:rtl/>
          <w:lang w:bidi="ar-EG"/>
        </w:rPr>
      </w:pPr>
      <w:r w:rsidRPr="003A37CE">
        <w:rPr>
          <w:rFonts w:asciiTheme="majorBidi" w:eastAsiaTheme="minorHAnsi" w:hAnsiTheme="majorBidi" w:cstheme="majorBidi"/>
          <w:b/>
          <w:bCs/>
          <w:sz w:val="20"/>
          <w:szCs w:val="20"/>
          <w:lang w:bidi="ar-EG"/>
        </w:rPr>
        <w:lastRenderedPageBreak/>
        <w:t>Introduction</w:t>
      </w:r>
    </w:p>
    <w:p w:rsidR="003A37CE" w:rsidRPr="003A37CE" w:rsidRDefault="003A37CE" w:rsidP="006918D9">
      <w:pPr>
        <w:bidi w:val="0"/>
        <w:spacing w:after="0" w:line="240" w:lineRule="auto"/>
        <w:ind w:firstLine="360"/>
        <w:jc w:val="both"/>
        <w:rPr>
          <w:rFonts w:asciiTheme="majorBidi" w:eastAsiaTheme="minorHAnsi" w:hAnsiTheme="majorBidi" w:cstheme="majorBidi"/>
          <w:sz w:val="20"/>
          <w:szCs w:val="20"/>
          <w:lang w:bidi="ar-EG"/>
        </w:rPr>
      </w:pPr>
      <w:r w:rsidRPr="003A37CE">
        <w:rPr>
          <w:rFonts w:asciiTheme="majorBidi" w:eastAsiaTheme="minorHAnsi" w:hAnsiTheme="majorBidi" w:cstheme="majorBidi"/>
          <w:sz w:val="20"/>
          <w:szCs w:val="20"/>
          <w:lang w:bidi="ar-EG"/>
        </w:rPr>
        <w:t xml:space="preserve">Epilepsy is a disorder of the brain characterized by a predisposition to generate abnormal synchronous neuronal activity that results in recurrent and unpredictable interruptions of normal brain function, observed clinically as epileptic seizures </w:t>
      </w:r>
      <w:r w:rsidRPr="003A37CE">
        <w:rPr>
          <w:rFonts w:asciiTheme="majorBidi" w:eastAsiaTheme="minorHAnsi" w:hAnsiTheme="majorBidi" w:cstheme="majorBidi"/>
          <w:b/>
          <w:bCs/>
          <w:i/>
          <w:iCs/>
          <w:sz w:val="20"/>
          <w:szCs w:val="20"/>
          <w:lang w:bidi="ar-EG"/>
        </w:rPr>
        <w:t>(</w:t>
      </w:r>
      <w:r w:rsidR="00962730">
        <w:rPr>
          <w:rFonts w:asciiTheme="majorBidi" w:eastAsiaTheme="minorHAnsi" w:hAnsiTheme="majorBidi" w:cstheme="majorBidi"/>
          <w:b/>
          <w:bCs/>
          <w:i/>
          <w:iCs/>
          <w:sz w:val="20"/>
          <w:szCs w:val="20"/>
          <w:lang w:bidi="ar-EG"/>
        </w:rPr>
        <w:t>1</w:t>
      </w:r>
      <w:r w:rsidRPr="003A37CE">
        <w:rPr>
          <w:rFonts w:asciiTheme="majorBidi" w:eastAsiaTheme="minorHAnsi" w:hAnsiTheme="majorBidi" w:cstheme="majorBidi"/>
          <w:b/>
          <w:bCs/>
          <w:i/>
          <w:iCs/>
          <w:sz w:val="20"/>
          <w:szCs w:val="20"/>
          <w:lang w:bidi="ar-EG"/>
        </w:rPr>
        <w:t>)</w:t>
      </w:r>
      <w:r w:rsidRPr="003A37CE">
        <w:rPr>
          <w:rFonts w:asciiTheme="majorBidi" w:eastAsiaTheme="minorHAnsi" w:hAnsiTheme="majorBidi" w:cstheme="majorBidi"/>
          <w:sz w:val="20"/>
          <w:szCs w:val="20"/>
          <w:lang w:bidi="ar-EG"/>
        </w:rPr>
        <w:t>.</w:t>
      </w:r>
    </w:p>
    <w:p w:rsidR="003A37CE" w:rsidRPr="003A37CE" w:rsidRDefault="003A37CE" w:rsidP="006918D9">
      <w:pPr>
        <w:bidi w:val="0"/>
        <w:spacing w:after="0" w:line="240" w:lineRule="auto"/>
        <w:ind w:firstLine="360"/>
        <w:jc w:val="both"/>
        <w:rPr>
          <w:rFonts w:asciiTheme="majorBidi" w:eastAsiaTheme="minorHAnsi" w:hAnsiTheme="majorBidi" w:cstheme="majorBidi"/>
          <w:sz w:val="20"/>
          <w:szCs w:val="20"/>
          <w:lang w:bidi="ar-EG"/>
        </w:rPr>
      </w:pPr>
      <w:r w:rsidRPr="003A37CE">
        <w:rPr>
          <w:rFonts w:asciiTheme="majorBidi" w:eastAsiaTheme="minorHAnsi" w:hAnsiTheme="majorBidi" w:cstheme="majorBidi"/>
          <w:sz w:val="20"/>
          <w:szCs w:val="20"/>
          <w:lang w:bidi="ar-EG"/>
        </w:rPr>
        <w:t>Epilepsy affects around 70 million people worldwide and causes more than 17 million disability</w:t>
      </w:r>
      <w:r w:rsidRPr="003A37CE">
        <w:rPr>
          <w:rFonts w:ascii="Cambria Math" w:eastAsiaTheme="minorHAnsi" w:hAnsi="Cambria Math" w:cs="Cambria Math"/>
          <w:sz w:val="20"/>
          <w:szCs w:val="20"/>
          <w:lang w:bidi="ar-EG"/>
        </w:rPr>
        <w:t>‐</w:t>
      </w:r>
      <w:r w:rsidRPr="003A37CE">
        <w:rPr>
          <w:rFonts w:asciiTheme="majorBidi" w:eastAsiaTheme="minorHAnsi" w:hAnsiTheme="majorBidi" w:cstheme="majorBidi"/>
          <w:sz w:val="20"/>
          <w:szCs w:val="20"/>
          <w:lang w:bidi="ar-EG"/>
        </w:rPr>
        <w:t>adjusted life</w:t>
      </w:r>
      <w:r w:rsidRPr="003A37CE">
        <w:rPr>
          <w:rFonts w:ascii="Cambria Math" w:eastAsiaTheme="minorHAnsi" w:hAnsi="Cambria Math" w:cs="Cambria Math"/>
          <w:sz w:val="20"/>
          <w:szCs w:val="20"/>
          <w:lang w:bidi="ar-EG"/>
        </w:rPr>
        <w:t>‐</w:t>
      </w:r>
      <w:r w:rsidRPr="003A37CE">
        <w:rPr>
          <w:rFonts w:asciiTheme="majorBidi" w:eastAsiaTheme="minorHAnsi" w:hAnsiTheme="majorBidi" w:cstheme="majorBidi"/>
          <w:sz w:val="20"/>
          <w:szCs w:val="20"/>
          <w:lang w:bidi="ar-EG"/>
        </w:rPr>
        <w:t xml:space="preserve">years annually. Head trauma, central nervous system infection, brain </w:t>
      </w:r>
      <w:proofErr w:type="spellStart"/>
      <w:r w:rsidRPr="003A37CE">
        <w:rPr>
          <w:rFonts w:asciiTheme="majorBidi" w:eastAsiaTheme="minorHAnsi" w:hAnsiTheme="majorBidi" w:cstheme="majorBidi"/>
          <w:sz w:val="20"/>
          <w:szCs w:val="20"/>
          <w:lang w:bidi="ar-EG"/>
        </w:rPr>
        <w:t>tumours</w:t>
      </w:r>
      <w:proofErr w:type="spellEnd"/>
      <w:r w:rsidRPr="003A37CE">
        <w:rPr>
          <w:rFonts w:asciiTheme="majorBidi" w:eastAsiaTheme="minorHAnsi" w:hAnsiTheme="majorBidi" w:cstheme="majorBidi"/>
          <w:sz w:val="20"/>
          <w:szCs w:val="20"/>
          <w:lang w:bidi="ar-EG"/>
        </w:rPr>
        <w:t xml:space="preserve"> and cerebrovascular disease are common risk factors </w:t>
      </w:r>
      <w:r w:rsidRPr="003A37CE">
        <w:rPr>
          <w:rFonts w:asciiTheme="majorBidi" w:eastAsiaTheme="minorHAnsi" w:hAnsiTheme="majorBidi" w:cstheme="majorBidi"/>
          <w:b/>
          <w:bCs/>
          <w:i/>
          <w:iCs/>
          <w:sz w:val="20"/>
          <w:szCs w:val="20"/>
          <w:lang w:bidi="ar-EG"/>
        </w:rPr>
        <w:t>(</w:t>
      </w:r>
      <w:r w:rsidR="00962730">
        <w:rPr>
          <w:rFonts w:asciiTheme="majorBidi" w:eastAsiaTheme="minorHAnsi" w:hAnsiTheme="majorBidi" w:cstheme="majorBidi"/>
          <w:b/>
          <w:bCs/>
          <w:i/>
          <w:iCs/>
          <w:sz w:val="20"/>
          <w:szCs w:val="20"/>
          <w:lang w:bidi="ar-EG"/>
        </w:rPr>
        <w:t>2</w:t>
      </w:r>
      <w:r w:rsidRPr="003A37CE">
        <w:rPr>
          <w:rFonts w:asciiTheme="majorBidi" w:eastAsiaTheme="minorHAnsi" w:hAnsiTheme="majorBidi" w:cstheme="majorBidi"/>
          <w:b/>
          <w:bCs/>
          <w:i/>
          <w:iCs/>
          <w:sz w:val="20"/>
          <w:szCs w:val="20"/>
          <w:lang w:bidi="ar-EG"/>
        </w:rPr>
        <w:t>)</w:t>
      </w:r>
      <w:r w:rsidRPr="003A37CE">
        <w:rPr>
          <w:rFonts w:asciiTheme="majorBidi" w:eastAsiaTheme="minorHAnsi" w:hAnsiTheme="majorBidi" w:cstheme="majorBidi"/>
          <w:sz w:val="20"/>
          <w:szCs w:val="20"/>
          <w:lang w:bidi="ar-EG"/>
        </w:rPr>
        <w:t>. </w:t>
      </w:r>
    </w:p>
    <w:p w:rsidR="003A37CE" w:rsidRPr="003A37CE" w:rsidRDefault="003A37CE" w:rsidP="006918D9">
      <w:pPr>
        <w:bidi w:val="0"/>
        <w:spacing w:after="0" w:line="240" w:lineRule="auto"/>
        <w:ind w:firstLine="360"/>
        <w:jc w:val="both"/>
        <w:rPr>
          <w:rFonts w:asciiTheme="majorBidi" w:eastAsiaTheme="minorHAnsi" w:hAnsiTheme="majorBidi" w:cstheme="majorBidi"/>
          <w:sz w:val="20"/>
          <w:szCs w:val="20"/>
          <w:lang w:bidi="ar-EG"/>
        </w:rPr>
      </w:pPr>
      <w:r w:rsidRPr="003A37CE">
        <w:rPr>
          <w:rFonts w:asciiTheme="majorBidi" w:eastAsiaTheme="minorHAnsi" w:hAnsiTheme="majorBidi" w:cstheme="majorBidi"/>
          <w:sz w:val="20"/>
          <w:szCs w:val="20"/>
          <w:lang w:bidi="ar-EG"/>
        </w:rPr>
        <w:t xml:space="preserve">The standard treatment for adults with epilepsy is antiepileptic drug (AED) therapy, but </w:t>
      </w:r>
      <w:proofErr w:type="spellStart"/>
      <w:r w:rsidRPr="003A37CE">
        <w:rPr>
          <w:rFonts w:asciiTheme="majorBidi" w:eastAsiaTheme="minorHAnsi" w:hAnsiTheme="majorBidi" w:cstheme="majorBidi"/>
          <w:sz w:val="20"/>
          <w:szCs w:val="20"/>
          <w:lang w:bidi="ar-EG"/>
        </w:rPr>
        <w:t>resective</w:t>
      </w:r>
      <w:proofErr w:type="spellEnd"/>
      <w:r w:rsidRPr="003A37CE">
        <w:rPr>
          <w:rFonts w:asciiTheme="majorBidi" w:eastAsiaTheme="minorHAnsi" w:hAnsiTheme="majorBidi" w:cstheme="majorBidi"/>
          <w:sz w:val="20"/>
          <w:szCs w:val="20"/>
          <w:lang w:bidi="ar-EG"/>
        </w:rPr>
        <w:t xml:space="preserve"> surgery may be considered in those patients in whom seizure control is not achieved </w:t>
      </w:r>
      <w:r w:rsidRPr="003A37CE">
        <w:rPr>
          <w:rFonts w:asciiTheme="majorBidi" w:eastAsiaTheme="minorHAnsi" w:hAnsiTheme="majorBidi" w:cstheme="majorBidi"/>
          <w:b/>
          <w:bCs/>
          <w:i/>
          <w:iCs/>
          <w:sz w:val="20"/>
          <w:szCs w:val="20"/>
          <w:lang w:bidi="ar-EG"/>
        </w:rPr>
        <w:t>(</w:t>
      </w:r>
      <w:r w:rsidR="00962730">
        <w:rPr>
          <w:rFonts w:asciiTheme="majorBidi" w:eastAsiaTheme="minorHAnsi" w:hAnsiTheme="majorBidi" w:cstheme="majorBidi"/>
          <w:b/>
          <w:bCs/>
          <w:i/>
          <w:iCs/>
          <w:sz w:val="20"/>
          <w:szCs w:val="20"/>
          <w:lang w:bidi="ar-EG"/>
        </w:rPr>
        <w:t>1</w:t>
      </w:r>
      <w:r w:rsidRPr="003A37CE">
        <w:rPr>
          <w:rFonts w:asciiTheme="majorBidi" w:eastAsiaTheme="minorHAnsi" w:hAnsiTheme="majorBidi" w:cstheme="majorBidi"/>
          <w:b/>
          <w:bCs/>
          <w:i/>
          <w:iCs/>
          <w:sz w:val="20"/>
          <w:szCs w:val="20"/>
          <w:lang w:bidi="ar-EG"/>
        </w:rPr>
        <w:t>).</w:t>
      </w:r>
    </w:p>
    <w:p w:rsidR="003A37CE" w:rsidRPr="003A37CE" w:rsidRDefault="003A37CE" w:rsidP="006918D9">
      <w:pPr>
        <w:bidi w:val="0"/>
        <w:spacing w:after="0" w:line="240" w:lineRule="auto"/>
        <w:ind w:firstLine="360"/>
        <w:jc w:val="both"/>
        <w:rPr>
          <w:rFonts w:asciiTheme="majorBidi" w:eastAsiaTheme="minorHAnsi" w:hAnsiTheme="majorBidi" w:cstheme="majorBidi"/>
          <w:sz w:val="20"/>
          <w:szCs w:val="20"/>
          <w:lang w:bidi="ar-EG"/>
        </w:rPr>
      </w:pPr>
      <w:r w:rsidRPr="003A37CE">
        <w:rPr>
          <w:rFonts w:asciiTheme="majorBidi" w:eastAsiaTheme="minorHAnsi" w:hAnsiTheme="majorBidi" w:cstheme="majorBidi"/>
          <w:sz w:val="20"/>
          <w:szCs w:val="20"/>
          <w:lang w:bidi="ar-EG"/>
        </w:rPr>
        <w:t xml:space="preserve">Management of an epileptic patient is a huge challenge for the attending anesthesiologist during the perioperative period. Various drug interactions of anesthetics with </w:t>
      </w:r>
      <w:proofErr w:type="spellStart"/>
      <w:r w:rsidRPr="003A37CE">
        <w:rPr>
          <w:rFonts w:asciiTheme="majorBidi" w:eastAsiaTheme="minorHAnsi" w:hAnsiTheme="majorBidi" w:cstheme="majorBidi"/>
          <w:sz w:val="20"/>
          <w:szCs w:val="20"/>
          <w:lang w:bidi="ar-EG"/>
        </w:rPr>
        <w:t>antiepileptics</w:t>
      </w:r>
      <w:proofErr w:type="spellEnd"/>
      <w:r w:rsidRPr="003A37CE">
        <w:rPr>
          <w:rFonts w:asciiTheme="majorBidi" w:eastAsiaTheme="minorHAnsi" w:hAnsiTheme="majorBidi" w:cstheme="majorBidi"/>
          <w:sz w:val="20"/>
          <w:szCs w:val="20"/>
          <w:lang w:bidi="ar-EG"/>
        </w:rPr>
        <w:t xml:space="preserve">, intraoperative and postoperative seizures management and management of status </w:t>
      </w:r>
      <w:proofErr w:type="spellStart"/>
      <w:r w:rsidRPr="003A37CE">
        <w:rPr>
          <w:rFonts w:asciiTheme="majorBidi" w:eastAsiaTheme="minorHAnsi" w:hAnsiTheme="majorBidi" w:cstheme="majorBidi"/>
          <w:sz w:val="20"/>
          <w:szCs w:val="20"/>
          <w:lang w:bidi="ar-EG"/>
        </w:rPr>
        <w:t>epilepticus</w:t>
      </w:r>
      <w:proofErr w:type="spellEnd"/>
      <w:r w:rsidRPr="003A37CE">
        <w:rPr>
          <w:rFonts w:asciiTheme="majorBidi" w:eastAsiaTheme="minorHAnsi" w:hAnsiTheme="majorBidi" w:cstheme="majorBidi"/>
          <w:sz w:val="20"/>
          <w:szCs w:val="20"/>
          <w:lang w:bidi="ar-EG"/>
        </w:rPr>
        <w:t xml:space="preserve"> are few considerations which an anesthesiologist can confront both during emergency or elective surgery </w:t>
      </w:r>
      <w:r w:rsidRPr="003A37CE">
        <w:rPr>
          <w:rFonts w:asciiTheme="majorBidi" w:eastAsiaTheme="minorHAnsi" w:hAnsiTheme="majorBidi" w:cstheme="majorBidi"/>
          <w:b/>
          <w:bCs/>
          <w:i/>
          <w:iCs/>
          <w:sz w:val="20"/>
          <w:szCs w:val="20"/>
          <w:lang w:bidi="ar-EG"/>
        </w:rPr>
        <w:t>(</w:t>
      </w:r>
      <w:r w:rsidR="00962730">
        <w:rPr>
          <w:rFonts w:asciiTheme="majorBidi" w:eastAsiaTheme="minorHAnsi" w:hAnsiTheme="majorBidi" w:cstheme="majorBidi"/>
          <w:b/>
          <w:bCs/>
          <w:i/>
          <w:iCs/>
          <w:sz w:val="20"/>
          <w:szCs w:val="20"/>
          <w:lang w:bidi="ar-EG"/>
        </w:rPr>
        <w:t>3</w:t>
      </w:r>
      <w:r w:rsidRPr="003A37CE">
        <w:rPr>
          <w:rFonts w:asciiTheme="majorBidi" w:eastAsiaTheme="minorHAnsi" w:hAnsiTheme="majorBidi" w:cstheme="majorBidi"/>
          <w:sz w:val="20"/>
          <w:szCs w:val="20"/>
          <w:lang w:bidi="ar-EG"/>
        </w:rPr>
        <w:t xml:space="preserve">). </w:t>
      </w:r>
    </w:p>
    <w:p w:rsidR="003A37CE" w:rsidRDefault="003A37CE" w:rsidP="006918D9">
      <w:pPr>
        <w:bidi w:val="0"/>
        <w:spacing w:after="0" w:line="240" w:lineRule="auto"/>
        <w:ind w:firstLine="360"/>
        <w:jc w:val="both"/>
        <w:rPr>
          <w:rFonts w:asciiTheme="majorBidi" w:eastAsiaTheme="minorHAnsi" w:hAnsiTheme="majorBidi" w:cstheme="majorBidi"/>
          <w:sz w:val="20"/>
          <w:szCs w:val="20"/>
          <w:lang w:bidi="ar-EG"/>
        </w:rPr>
      </w:pPr>
      <w:r w:rsidRPr="003A37CE">
        <w:rPr>
          <w:rFonts w:asciiTheme="majorBidi" w:eastAsiaTheme="minorHAnsi" w:hAnsiTheme="majorBidi" w:cstheme="majorBidi"/>
          <w:sz w:val="20"/>
          <w:szCs w:val="20"/>
          <w:lang w:bidi="ar-EG"/>
        </w:rPr>
        <w:t xml:space="preserve">Perioperative care of patients with epilepsy should focus on minimization of interference in normal AED regimes and avoiding physiological or pharmacological disturbances that may lower the seizure threshold </w:t>
      </w:r>
      <w:r w:rsidRPr="003A37CE">
        <w:rPr>
          <w:rFonts w:asciiTheme="majorBidi" w:eastAsiaTheme="minorHAnsi" w:hAnsiTheme="majorBidi" w:cstheme="majorBidi"/>
          <w:b/>
          <w:bCs/>
          <w:i/>
          <w:iCs/>
          <w:sz w:val="20"/>
          <w:szCs w:val="20"/>
          <w:lang w:bidi="ar-EG"/>
        </w:rPr>
        <w:t>(</w:t>
      </w:r>
      <w:r w:rsidR="00962730">
        <w:rPr>
          <w:rFonts w:asciiTheme="majorBidi" w:eastAsiaTheme="minorHAnsi" w:hAnsiTheme="majorBidi" w:cstheme="majorBidi"/>
          <w:b/>
          <w:bCs/>
          <w:i/>
          <w:iCs/>
          <w:sz w:val="20"/>
          <w:szCs w:val="20"/>
          <w:lang w:bidi="ar-EG"/>
        </w:rPr>
        <w:t>1</w:t>
      </w:r>
      <w:r w:rsidRPr="003A37CE">
        <w:rPr>
          <w:rFonts w:asciiTheme="majorBidi" w:eastAsiaTheme="minorHAnsi" w:hAnsiTheme="majorBidi" w:cstheme="majorBidi"/>
          <w:b/>
          <w:bCs/>
          <w:i/>
          <w:iCs/>
          <w:sz w:val="20"/>
          <w:szCs w:val="20"/>
          <w:lang w:bidi="ar-EG"/>
        </w:rPr>
        <w:t>).</w:t>
      </w:r>
      <w:r w:rsidRPr="003A37CE">
        <w:rPr>
          <w:rFonts w:asciiTheme="majorBidi" w:eastAsiaTheme="minorHAnsi" w:hAnsiTheme="majorBidi" w:cstheme="majorBidi"/>
          <w:sz w:val="20"/>
          <w:szCs w:val="20"/>
          <w:lang w:bidi="ar-EG"/>
        </w:rPr>
        <w:t xml:space="preserve"> </w:t>
      </w:r>
    </w:p>
    <w:p w:rsidR="0018542F" w:rsidRPr="00C00168" w:rsidRDefault="0018542F" w:rsidP="0018542F">
      <w:pPr>
        <w:bidi w:val="0"/>
        <w:spacing w:after="0" w:line="240" w:lineRule="auto"/>
        <w:jc w:val="both"/>
        <w:rPr>
          <w:rFonts w:asciiTheme="majorBidi" w:eastAsiaTheme="minorHAnsi" w:hAnsiTheme="majorBidi" w:cstheme="majorBidi"/>
          <w:b/>
          <w:bCs/>
          <w:sz w:val="6"/>
          <w:szCs w:val="6"/>
          <w:lang w:bidi="ar-EG"/>
        </w:rPr>
      </w:pPr>
    </w:p>
    <w:p w:rsidR="003A37CE" w:rsidRPr="003A37CE" w:rsidRDefault="003A37CE" w:rsidP="0018542F">
      <w:pPr>
        <w:bidi w:val="0"/>
        <w:spacing w:after="0" w:line="240" w:lineRule="auto"/>
        <w:jc w:val="both"/>
        <w:rPr>
          <w:rFonts w:asciiTheme="majorBidi" w:eastAsiaTheme="minorHAnsi" w:hAnsiTheme="majorBidi" w:cstheme="majorBidi"/>
          <w:b/>
          <w:bCs/>
          <w:sz w:val="20"/>
          <w:szCs w:val="20"/>
          <w:lang w:bidi="ar-EG"/>
        </w:rPr>
      </w:pPr>
      <w:r w:rsidRPr="003A37CE">
        <w:rPr>
          <w:rFonts w:asciiTheme="majorBidi" w:eastAsiaTheme="minorHAnsi" w:hAnsiTheme="majorBidi" w:cstheme="majorBidi"/>
          <w:b/>
          <w:bCs/>
          <w:sz w:val="20"/>
          <w:szCs w:val="20"/>
          <w:lang w:bidi="ar-EG"/>
        </w:rPr>
        <w:t>2. Epilepsy</w:t>
      </w:r>
    </w:p>
    <w:p w:rsidR="003A37CE" w:rsidRDefault="003A37CE" w:rsidP="006918D9">
      <w:pPr>
        <w:bidi w:val="0"/>
        <w:spacing w:after="0" w:line="240" w:lineRule="auto"/>
        <w:ind w:firstLine="360"/>
        <w:jc w:val="both"/>
        <w:rPr>
          <w:rFonts w:asciiTheme="majorBidi" w:eastAsiaTheme="minorHAnsi" w:hAnsiTheme="majorBidi" w:cstheme="majorBidi"/>
          <w:sz w:val="20"/>
          <w:szCs w:val="20"/>
          <w:lang w:bidi="ar-EG"/>
        </w:rPr>
      </w:pPr>
      <w:r w:rsidRPr="003A37CE">
        <w:rPr>
          <w:rFonts w:asciiTheme="majorBidi" w:eastAsiaTheme="minorHAnsi" w:hAnsiTheme="majorBidi" w:cstheme="majorBidi"/>
          <w:b/>
          <w:bCs/>
          <w:sz w:val="20"/>
          <w:szCs w:val="20"/>
          <w:lang w:bidi="ar-EG"/>
        </w:rPr>
        <w:t>Epilepsy syndrome</w:t>
      </w:r>
      <w:r w:rsidRPr="003A37CE">
        <w:rPr>
          <w:rFonts w:asciiTheme="majorBidi" w:eastAsiaTheme="minorHAnsi" w:hAnsiTheme="majorBidi" w:cstheme="majorBidi"/>
          <w:sz w:val="20"/>
          <w:szCs w:val="20"/>
          <w:lang w:bidi="ar-EG"/>
        </w:rPr>
        <w:t xml:space="preserve"> refers to a group of clinical characteristics that consistently occur together, with similar seizure type(s), age of onset, EEG findings, triggering factors, genetics, natural history, prognosis, and response to antiepileptic drugs (AEDs). The nonspecific term “seizure disorder” should be avoided (</w:t>
      </w:r>
      <w:r w:rsidR="004C37F4">
        <w:rPr>
          <w:rFonts w:asciiTheme="majorBidi" w:eastAsiaTheme="minorHAnsi" w:hAnsiTheme="majorBidi" w:cstheme="majorBidi"/>
          <w:b/>
          <w:bCs/>
          <w:sz w:val="20"/>
          <w:szCs w:val="20"/>
          <w:lang w:bidi="ar-EG"/>
        </w:rPr>
        <w:t>4</w:t>
      </w:r>
      <w:r w:rsidRPr="003A37CE">
        <w:rPr>
          <w:rFonts w:asciiTheme="majorBidi" w:eastAsiaTheme="minorHAnsi" w:hAnsiTheme="majorBidi" w:cstheme="majorBidi"/>
          <w:sz w:val="20"/>
          <w:szCs w:val="20"/>
          <w:lang w:bidi="ar-EG"/>
        </w:rPr>
        <w:t>).</w:t>
      </w:r>
    </w:p>
    <w:p w:rsidR="007819E7" w:rsidRDefault="007819E7" w:rsidP="007819E7">
      <w:pPr>
        <w:bidi w:val="0"/>
        <w:spacing w:after="0" w:line="240" w:lineRule="auto"/>
        <w:jc w:val="both"/>
        <w:rPr>
          <w:rFonts w:asciiTheme="majorBidi" w:eastAsiaTheme="minorHAnsi" w:hAnsiTheme="majorBidi" w:cstheme="majorBidi"/>
          <w:sz w:val="20"/>
          <w:szCs w:val="20"/>
          <w:lang w:bidi="ar-EG"/>
        </w:rPr>
      </w:pPr>
    </w:p>
    <w:p w:rsidR="007819E7" w:rsidRDefault="007819E7" w:rsidP="007819E7">
      <w:pPr>
        <w:bidi w:val="0"/>
        <w:spacing w:after="0" w:line="240" w:lineRule="auto"/>
        <w:jc w:val="both"/>
        <w:rPr>
          <w:rFonts w:asciiTheme="majorBidi" w:eastAsiaTheme="minorHAnsi" w:hAnsiTheme="majorBidi" w:cstheme="majorBidi"/>
          <w:sz w:val="20"/>
          <w:szCs w:val="20"/>
          <w:lang w:bidi="ar-EG"/>
        </w:rPr>
      </w:pPr>
    </w:p>
    <w:p w:rsidR="004C37F4" w:rsidRPr="003A37CE" w:rsidRDefault="004C37F4" w:rsidP="004C37F4">
      <w:pPr>
        <w:bidi w:val="0"/>
        <w:spacing w:after="0" w:line="240" w:lineRule="auto"/>
        <w:jc w:val="both"/>
        <w:rPr>
          <w:rFonts w:asciiTheme="majorBidi" w:eastAsiaTheme="minorHAnsi" w:hAnsiTheme="majorBidi" w:cstheme="majorBidi"/>
          <w:sz w:val="20"/>
          <w:szCs w:val="20"/>
          <w:lang w:bidi="ar-EG"/>
        </w:rPr>
      </w:pPr>
    </w:p>
    <w:p w:rsidR="003A37CE" w:rsidRPr="003A37CE" w:rsidRDefault="003A37CE" w:rsidP="0018542F">
      <w:pPr>
        <w:bidi w:val="0"/>
        <w:spacing w:after="0" w:line="240" w:lineRule="auto"/>
        <w:jc w:val="both"/>
        <w:rPr>
          <w:rFonts w:asciiTheme="majorBidi" w:eastAsiaTheme="minorHAnsi" w:hAnsiTheme="majorBidi" w:cstheme="majorBidi"/>
          <w:sz w:val="20"/>
          <w:szCs w:val="20"/>
          <w:lang w:bidi="ar-EG"/>
        </w:rPr>
      </w:pPr>
      <w:r w:rsidRPr="003A37CE">
        <w:rPr>
          <w:rFonts w:asciiTheme="majorBidi" w:eastAsiaTheme="minorHAnsi" w:hAnsiTheme="majorBidi" w:cstheme="majorBidi"/>
          <w:b/>
          <w:bCs/>
          <w:sz w:val="20"/>
          <w:szCs w:val="20"/>
          <w:lang w:bidi="ar-EG"/>
        </w:rPr>
        <w:t>2.1 History of epilepsy</w:t>
      </w:r>
    </w:p>
    <w:p w:rsidR="003A37CE" w:rsidRPr="003A37CE" w:rsidRDefault="003A37CE" w:rsidP="006918D9">
      <w:pPr>
        <w:bidi w:val="0"/>
        <w:spacing w:after="0" w:line="240" w:lineRule="auto"/>
        <w:ind w:firstLine="360"/>
        <w:jc w:val="both"/>
        <w:rPr>
          <w:rFonts w:asciiTheme="majorBidi" w:eastAsiaTheme="minorHAnsi" w:hAnsiTheme="majorBidi" w:cstheme="majorBidi"/>
          <w:sz w:val="20"/>
          <w:szCs w:val="20"/>
          <w:lang w:bidi="ar-EG"/>
        </w:rPr>
      </w:pPr>
      <w:r w:rsidRPr="003A37CE">
        <w:rPr>
          <w:rFonts w:asciiTheme="majorBidi" w:eastAsiaTheme="minorHAnsi" w:hAnsiTheme="majorBidi" w:cstheme="majorBidi"/>
          <w:sz w:val="20"/>
          <w:szCs w:val="20"/>
          <w:lang w:bidi="ar-EG"/>
        </w:rPr>
        <w:t xml:space="preserve">The entomology of “epilepsy” is from the Greek word </w:t>
      </w:r>
      <w:proofErr w:type="spellStart"/>
      <w:r w:rsidRPr="003A37CE">
        <w:rPr>
          <w:rFonts w:asciiTheme="majorBidi" w:eastAsiaTheme="minorHAnsi" w:hAnsiTheme="majorBidi" w:cstheme="majorBidi"/>
          <w:i/>
          <w:iCs/>
          <w:sz w:val="20"/>
          <w:szCs w:val="20"/>
          <w:lang w:bidi="ar-EG"/>
        </w:rPr>
        <w:t>epilambanein</w:t>
      </w:r>
      <w:proofErr w:type="spellEnd"/>
      <w:r w:rsidRPr="003A37CE">
        <w:rPr>
          <w:rFonts w:asciiTheme="majorBidi" w:eastAsiaTheme="minorHAnsi" w:hAnsiTheme="majorBidi" w:cstheme="majorBidi"/>
          <w:sz w:val="20"/>
          <w:szCs w:val="20"/>
          <w:lang w:bidi="ar-EG"/>
        </w:rPr>
        <w:t xml:space="preserve">, meaning “to seize” or “to attack”. It is described, by many cultures, in ways that suggest mystical or supernatural origins. In ancient times, epilepsy was believed to be a sacred disease resulting from invasion of the body by a god; it was thought that only a god could deprive a healthy person of their senses, throw them to the ground, convulse them, and then rapidly restore them to consciousness </w:t>
      </w:r>
      <w:r w:rsidRPr="003A37CE">
        <w:rPr>
          <w:rFonts w:asciiTheme="majorBidi" w:eastAsiaTheme="minorHAnsi" w:hAnsiTheme="majorBidi" w:cstheme="majorBidi"/>
          <w:i/>
          <w:iCs/>
          <w:sz w:val="20"/>
          <w:szCs w:val="20"/>
          <w:lang w:bidi="ar-EG"/>
        </w:rPr>
        <w:t>(</w:t>
      </w:r>
      <w:r w:rsidRPr="003A37CE">
        <w:rPr>
          <w:rFonts w:asciiTheme="majorBidi" w:eastAsiaTheme="minorHAnsi" w:hAnsiTheme="majorBidi" w:cstheme="majorBidi"/>
          <w:b/>
          <w:bCs/>
          <w:i/>
          <w:iCs/>
          <w:sz w:val="20"/>
          <w:szCs w:val="20"/>
          <w:lang w:bidi="ar-EG"/>
        </w:rPr>
        <w:t>5</w:t>
      </w:r>
      <w:r w:rsidRPr="003A37CE">
        <w:rPr>
          <w:rFonts w:asciiTheme="majorBidi" w:eastAsiaTheme="minorHAnsi" w:hAnsiTheme="majorBidi" w:cstheme="majorBidi"/>
          <w:i/>
          <w:iCs/>
          <w:sz w:val="20"/>
          <w:szCs w:val="20"/>
          <w:lang w:bidi="ar-EG"/>
        </w:rPr>
        <w:t>)</w:t>
      </w:r>
      <w:r w:rsidRPr="003A37CE">
        <w:rPr>
          <w:rFonts w:asciiTheme="majorBidi" w:eastAsiaTheme="minorHAnsi" w:hAnsiTheme="majorBidi" w:cstheme="majorBidi"/>
          <w:sz w:val="20"/>
          <w:szCs w:val="20"/>
          <w:lang w:bidi="ar-EG"/>
        </w:rPr>
        <w:t>.</w:t>
      </w:r>
    </w:p>
    <w:p w:rsidR="003A37CE" w:rsidRPr="003A37CE" w:rsidRDefault="003A37CE" w:rsidP="0018542F">
      <w:pPr>
        <w:bidi w:val="0"/>
        <w:spacing w:after="0" w:line="240" w:lineRule="auto"/>
        <w:jc w:val="both"/>
        <w:rPr>
          <w:rFonts w:asciiTheme="majorBidi" w:eastAsiaTheme="minorHAnsi" w:hAnsiTheme="majorBidi" w:cstheme="majorBidi"/>
          <w:b/>
          <w:bCs/>
          <w:sz w:val="20"/>
          <w:szCs w:val="20"/>
          <w:lang w:bidi="ar-EG"/>
        </w:rPr>
      </w:pPr>
      <w:r w:rsidRPr="003A37CE">
        <w:rPr>
          <w:rFonts w:asciiTheme="majorBidi" w:eastAsiaTheme="minorHAnsi" w:hAnsiTheme="majorBidi" w:cstheme="majorBidi"/>
          <w:b/>
          <w:bCs/>
          <w:sz w:val="20"/>
          <w:szCs w:val="20"/>
          <w:lang w:bidi="ar-EG"/>
        </w:rPr>
        <w:t xml:space="preserve">2.2 Incidence and prevalence </w:t>
      </w:r>
    </w:p>
    <w:p w:rsidR="003A37CE" w:rsidRPr="003A37CE" w:rsidRDefault="003A37CE" w:rsidP="006918D9">
      <w:pPr>
        <w:bidi w:val="0"/>
        <w:spacing w:after="0" w:line="240" w:lineRule="auto"/>
        <w:ind w:firstLine="360"/>
        <w:jc w:val="both"/>
        <w:rPr>
          <w:rFonts w:asciiTheme="majorBidi" w:eastAsiaTheme="minorHAnsi" w:hAnsiTheme="majorBidi" w:cstheme="majorBidi"/>
          <w:sz w:val="20"/>
          <w:szCs w:val="20"/>
          <w:lang w:bidi="ar-EG"/>
        </w:rPr>
      </w:pPr>
      <w:r w:rsidRPr="003A37CE">
        <w:rPr>
          <w:rFonts w:asciiTheme="majorBidi" w:eastAsiaTheme="minorHAnsi" w:hAnsiTheme="majorBidi" w:cstheme="majorBidi"/>
          <w:sz w:val="20"/>
          <w:szCs w:val="20"/>
          <w:lang w:bidi="ar-EG"/>
        </w:rPr>
        <w:t>Epilepsy is a chronic non communicable disease (NCD), affecting all ages and sex, with a worldwide distribution. Epilepsy affects an estimated 50 million people (</w:t>
      </w:r>
      <w:r w:rsidR="004C37F4">
        <w:rPr>
          <w:rFonts w:asciiTheme="majorBidi" w:eastAsiaTheme="minorHAnsi" w:hAnsiTheme="majorBidi" w:cstheme="majorBidi"/>
          <w:b/>
          <w:bCs/>
          <w:i/>
          <w:iCs/>
          <w:sz w:val="20"/>
          <w:szCs w:val="20"/>
          <w:lang w:bidi="ar-EG"/>
        </w:rPr>
        <w:t>6</w:t>
      </w:r>
      <w:r w:rsidRPr="003A37CE">
        <w:rPr>
          <w:rFonts w:asciiTheme="majorBidi" w:eastAsiaTheme="minorHAnsi" w:hAnsiTheme="majorBidi" w:cstheme="majorBidi"/>
          <w:sz w:val="20"/>
          <w:szCs w:val="20"/>
          <w:lang w:bidi="ar-EG"/>
        </w:rPr>
        <w:t>), making it one of the most common neurological diseases globally (</w:t>
      </w:r>
      <w:r w:rsidR="004C37F4">
        <w:rPr>
          <w:rFonts w:asciiTheme="majorBidi" w:eastAsiaTheme="minorHAnsi" w:hAnsiTheme="majorBidi" w:cstheme="majorBidi"/>
          <w:b/>
          <w:bCs/>
          <w:i/>
          <w:iCs/>
          <w:sz w:val="20"/>
          <w:szCs w:val="20"/>
          <w:lang w:bidi="ar-EG"/>
        </w:rPr>
        <w:t>7</w:t>
      </w:r>
      <w:r w:rsidRPr="003A37CE">
        <w:rPr>
          <w:rFonts w:asciiTheme="majorBidi" w:eastAsiaTheme="minorHAnsi" w:hAnsiTheme="majorBidi" w:cstheme="majorBidi"/>
          <w:sz w:val="20"/>
          <w:szCs w:val="20"/>
          <w:lang w:bidi="ar-EG"/>
        </w:rPr>
        <w:t>).</w:t>
      </w:r>
    </w:p>
    <w:p w:rsidR="003A37CE" w:rsidRPr="003A37CE" w:rsidRDefault="003A37CE" w:rsidP="006918D9">
      <w:pPr>
        <w:bidi w:val="0"/>
        <w:spacing w:after="0" w:line="240" w:lineRule="auto"/>
        <w:ind w:firstLine="360"/>
        <w:jc w:val="both"/>
        <w:rPr>
          <w:rFonts w:asciiTheme="majorBidi" w:eastAsiaTheme="minorHAnsi" w:hAnsiTheme="majorBidi" w:cstheme="majorBidi"/>
          <w:sz w:val="20"/>
          <w:szCs w:val="20"/>
          <w:lang w:bidi="ar-EG"/>
        </w:rPr>
      </w:pPr>
      <w:r w:rsidRPr="003A37CE">
        <w:rPr>
          <w:rFonts w:asciiTheme="majorBidi" w:eastAsiaTheme="minorHAnsi" w:hAnsiTheme="majorBidi" w:cstheme="majorBidi"/>
          <w:sz w:val="20"/>
          <w:szCs w:val="20"/>
          <w:lang w:bidi="ar-EG"/>
        </w:rPr>
        <w:t>Nearly 80% of those with epilepsy reside in low and middle-income countries (LMIC), where rates of epilepsy prevalence and incidence are higher than in high-income countries (HIC) (</w:t>
      </w:r>
      <w:r w:rsidR="004C37F4">
        <w:rPr>
          <w:rFonts w:asciiTheme="majorBidi" w:eastAsiaTheme="minorHAnsi" w:hAnsiTheme="majorBidi" w:cstheme="majorBidi"/>
          <w:b/>
          <w:bCs/>
          <w:i/>
          <w:iCs/>
          <w:sz w:val="20"/>
          <w:szCs w:val="20"/>
          <w:lang w:bidi="ar-EG"/>
        </w:rPr>
        <w:t>8</w:t>
      </w:r>
      <w:r w:rsidRPr="003A37CE">
        <w:rPr>
          <w:rFonts w:asciiTheme="majorBidi" w:eastAsiaTheme="minorHAnsi" w:hAnsiTheme="majorBidi" w:cstheme="majorBidi"/>
          <w:sz w:val="20"/>
          <w:szCs w:val="20"/>
          <w:lang w:bidi="ar-EG"/>
        </w:rPr>
        <w:t xml:space="preserve">). </w:t>
      </w:r>
    </w:p>
    <w:p w:rsidR="003A37CE" w:rsidRPr="003A37CE" w:rsidRDefault="003A37CE" w:rsidP="006918D9">
      <w:pPr>
        <w:bidi w:val="0"/>
        <w:spacing w:after="0" w:line="240" w:lineRule="auto"/>
        <w:ind w:firstLine="360"/>
        <w:jc w:val="both"/>
        <w:rPr>
          <w:rFonts w:asciiTheme="majorBidi" w:eastAsiaTheme="minorHAnsi" w:hAnsiTheme="majorBidi" w:cstheme="majorBidi"/>
          <w:sz w:val="20"/>
          <w:szCs w:val="20"/>
          <w:lang w:bidi="ar-EG"/>
        </w:rPr>
      </w:pPr>
      <w:r w:rsidRPr="003A37CE">
        <w:rPr>
          <w:rFonts w:asciiTheme="majorBidi" w:eastAsiaTheme="minorHAnsi" w:hAnsiTheme="majorBidi" w:cstheme="majorBidi"/>
          <w:sz w:val="20"/>
          <w:szCs w:val="20"/>
          <w:lang w:bidi="ar-EG"/>
        </w:rPr>
        <w:t>Epilepsy accounts for a significant proportion of the world’s disease burden. Epilepsy accounts for over 13 million disability-adjusted life years (DALYs) and is responsible for more than 0.5% of the global burden of disease (GBD) (</w:t>
      </w:r>
      <w:r w:rsidR="004C37F4">
        <w:rPr>
          <w:rFonts w:asciiTheme="majorBidi" w:eastAsiaTheme="minorHAnsi" w:hAnsiTheme="majorBidi" w:cstheme="majorBidi"/>
          <w:b/>
          <w:bCs/>
          <w:i/>
          <w:iCs/>
          <w:sz w:val="20"/>
          <w:szCs w:val="20"/>
          <w:lang w:bidi="ar-EG"/>
        </w:rPr>
        <w:t>9</w:t>
      </w:r>
      <w:r w:rsidRPr="003A37CE">
        <w:rPr>
          <w:rFonts w:asciiTheme="majorBidi" w:eastAsiaTheme="minorHAnsi" w:hAnsiTheme="majorBidi" w:cstheme="majorBidi"/>
          <w:sz w:val="20"/>
          <w:szCs w:val="20"/>
          <w:lang w:bidi="ar-EG"/>
        </w:rPr>
        <w:t xml:space="preserve">). </w:t>
      </w:r>
    </w:p>
    <w:p w:rsidR="003A37CE" w:rsidRPr="003A37CE" w:rsidRDefault="003A37CE" w:rsidP="0018542F">
      <w:pPr>
        <w:bidi w:val="0"/>
        <w:spacing w:after="0" w:line="240" w:lineRule="auto"/>
        <w:jc w:val="both"/>
        <w:rPr>
          <w:rFonts w:asciiTheme="majorBidi" w:eastAsiaTheme="minorHAnsi" w:hAnsiTheme="majorBidi" w:cstheme="majorBidi"/>
          <w:b/>
          <w:bCs/>
          <w:sz w:val="20"/>
          <w:szCs w:val="20"/>
          <w:lang w:bidi="ar-EG"/>
        </w:rPr>
      </w:pPr>
      <w:r w:rsidRPr="003A37CE">
        <w:rPr>
          <w:rFonts w:asciiTheme="majorBidi" w:eastAsiaTheme="minorHAnsi" w:hAnsiTheme="majorBidi" w:cstheme="majorBidi"/>
          <w:b/>
          <w:bCs/>
          <w:sz w:val="20"/>
          <w:szCs w:val="20"/>
          <w:lang w:bidi="ar-EG"/>
        </w:rPr>
        <w:t>2.3 Classification of epileptic seizures</w:t>
      </w:r>
    </w:p>
    <w:p w:rsidR="003A37CE" w:rsidRPr="003A37CE" w:rsidRDefault="003A37CE" w:rsidP="004C37F4">
      <w:pPr>
        <w:bidi w:val="0"/>
        <w:spacing w:after="0" w:line="240" w:lineRule="auto"/>
        <w:jc w:val="both"/>
        <w:rPr>
          <w:rFonts w:asciiTheme="majorBidi" w:eastAsiaTheme="minorHAnsi" w:hAnsiTheme="majorBidi" w:cstheme="majorBidi"/>
          <w:b/>
          <w:bCs/>
          <w:i/>
          <w:iCs/>
          <w:sz w:val="20"/>
          <w:szCs w:val="20"/>
          <w:rtl/>
          <w:lang w:bidi="ar-EG"/>
        </w:rPr>
      </w:pPr>
      <w:r w:rsidRPr="003A37CE">
        <w:rPr>
          <w:rFonts w:asciiTheme="majorBidi" w:eastAsiaTheme="minorHAnsi" w:hAnsiTheme="majorBidi" w:cstheme="majorBidi"/>
          <w:sz w:val="20"/>
          <w:szCs w:val="20"/>
          <w:lang w:bidi="ar-EG"/>
        </w:rPr>
        <w:t>Epileptic seizures can be classified as partial, generalized,</w:t>
      </w:r>
      <w:r w:rsidRPr="003A37CE">
        <w:rPr>
          <w:rFonts w:asciiTheme="majorBidi" w:eastAsiaTheme="minorHAnsi" w:hAnsiTheme="majorBidi" w:cstheme="majorBidi"/>
          <w:sz w:val="20"/>
          <w:szCs w:val="20"/>
          <w:rtl/>
          <w:lang w:bidi="ar-EG"/>
        </w:rPr>
        <w:t xml:space="preserve">  </w:t>
      </w:r>
      <w:r w:rsidRPr="003A37CE">
        <w:rPr>
          <w:rFonts w:asciiTheme="majorBidi" w:eastAsiaTheme="minorHAnsi" w:hAnsiTheme="majorBidi" w:cstheme="majorBidi"/>
          <w:sz w:val="20"/>
          <w:szCs w:val="20"/>
          <w:lang w:bidi="ar-EG"/>
        </w:rPr>
        <w:t xml:space="preserve"> </w:t>
      </w:r>
      <w:proofErr w:type="spellStart"/>
      <w:r w:rsidRPr="003A37CE">
        <w:rPr>
          <w:rFonts w:asciiTheme="majorBidi" w:eastAsiaTheme="minorHAnsi" w:hAnsiTheme="majorBidi" w:cstheme="majorBidi"/>
          <w:sz w:val="20"/>
          <w:szCs w:val="20"/>
          <w:lang w:bidi="ar-EG"/>
        </w:rPr>
        <w:t>pseudoseizures</w:t>
      </w:r>
      <w:proofErr w:type="spellEnd"/>
      <w:r w:rsidRPr="003A37CE">
        <w:rPr>
          <w:rFonts w:asciiTheme="majorBidi" w:eastAsiaTheme="minorHAnsi" w:hAnsiTheme="majorBidi" w:cstheme="majorBidi"/>
          <w:sz w:val="20"/>
          <w:szCs w:val="20"/>
          <w:lang w:bidi="ar-EG"/>
        </w:rPr>
        <w:t xml:space="preserve">, </w:t>
      </w:r>
      <w:proofErr w:type="spellStart"/>
      <w:r w:rsidRPr="003A37CE">
        <w:rPr>
          <w:rFonts w:asciiTheme="majorBidi" w:eastAsiaTheme="minorHAnsi" w:hAnsiTheme="majorBidi" w:cstheme="majorBidi"/>
          <w:sz w:val="20"/>
          <w:szCs w:val="20"/>
          <w:lang w:bidi="ar-EG"/>
        </w:rPr>
        <w:t>nonepileptic</w:t>
      </w:r>
      <w:proofErr w:type="spellEnd"/>
      <w:r w:rsidRPr="003A37CE">
        <w:rPr>
          <w:rFonts w:asciiTheme="majorBidi" w:eastAsiaTheme="minorHAnsi" w:hAnsiTheme="majorBidi" w:cstheme="majorBidi"/>
          <w:sz w:val="20"/>
          <w:szCs w:val="20"/>
          <w:lang w:bidi="ar-EG"/>
        </w:rPr>
        <w:t xml:space="preserve"> seizures and status </w:t>
      </w:r>
      <w:proofErr w:type="spellStart"/>
      <w:r w:rsidRPr="003A37CE">
        <w:rPr>
          <w:rFonts w:asciiTheme="majorBidi" w:eastAsiaTheme="minorHAnsi" w:hAnsiTheme="majorBidi" w:cstheme="majorBidi"/>
          <w:sz w:val="20"/>
          <w:szCs w:val="20"/>
          <w:lang w:bidi="ar-EG"/>
        </w:rPr>
        <w:t>epilepticus</w:t>
      </w:r>
      <w:proofErr w:type="spellEnd"/>
      <w:r w:rsidRPr="003A37CE">
        <w:rPr>
          <w:rFonts w:asciiTheme="majorBidi" w:eastAsiaTheme="minorHAnsi" w:hAnsiTheme="majorBidi" w:cstheme="majorBidi"/>
          <w:sz w:val="20"/>
          <w:szCs w:val="20"/>
          <w:lang w:bidi="ar-EG"/>
        </w:rPr>
        <w:t xml:space="preserve"> (</w:t>
      </w:r>
      <w:r w:rsidRPr="003A37CE">
        <w:rPr>
          <w:rFonts w:asciiTheme="majorBidi" w:eastAsiaTheme="minorHAnsi" w:hAnsiTheme="majorBidi" w:cstheme="majorBidi"/>
          <w:b/>
          <w:bCs/>
          <w:i/>
          <w:iCs/>
          <w:sz w:val="20"/>
          <w:szCs w:val="20"/>
          <w:lang w:bidi="ar-EG"/>
        </w:rPr>
        <w:t>3)</w:t>
      </w:r>
    </w:p>
    <w:p w:rsidR="003A37CE" w:rsidRPr="003A37CE" w:rsidRDefault="003A37CE" w:rsidP="004C37F4">
      <w:pPr>
        <w:bidi w:val="0"/>
        <w:spacing w:after="0" w:line="240" w:lineRule="auto"/>
        <w:jc w:val="both"/>
        <w:rPr>
          <w:rFonts w:asciiTheme="majorBidi" w:eastAsiaTheme="minorHAnsi" w:hAnsiTheme="majorBidi" w:cstheme="majorBidi"/>
          <w:b/>
          <w:bCs/>
          <w:sz w:val="20"/>
          <w:szCs w:val="20"/>
          <w:lang w:bidi="ar-EG"/>
        </w:rPr>
      </w:pPr>
      <w:r w:rsidRPr="003A37CE">
        <w:rPr>
          <w:rFonts w:asciiTheme="majorBidi" w:eastAsiaTheme="minorHAnsi" w:hAnsiTheme="majorBidi" w:cstheme="majorBidi"/>
          <w:b/>
          <w:bCs/>
          <w:sz w:val="20"/>
          <w:szCs w:val="20"/>
          <w:lang w:bidi="ar-EG"/>
        </w:rPr>
        <w:t xml:space="preserve">Table (1): </w:t>
      </w:r>
      <w:r w:rsidRPr="003A37CE">
        <w:rPr>
          <w:rFonts w:asciiTheme="majorBidi" w:eastAsiaTheme="minorHAnsi" w:hAnsiTheme="majorBidi" w:cstheme="majorBidi"/>
          <w:sz w:val="20"/>
          <w:szCs w:val="20"/>
          <w:lang w:bidi="ar-EG"/>
        </w:rPr>
        <w:t>Showing the classification pattern of various seizure disorders (</w:t>
      </w:r>
      <w:r w:rsidR="004C37F4">
        <w:rPr>
          <w:rFonts w:asciiTheme="majorBidi" w:eastAsiaTheme="minorHAnsi" w:hAnsiTheme="majorBidi" w:cstheme="majorBidi"/>
          <w:b/>
          <w:bCs/>
          <w:sz w:val="20"/>
          <w:szCs w:val="20"/>
          <w:lang w:bidi="ar-EG"/>
        </w:rPr>
        <w:t>3</w:t>
      </w:r>
      <w:r w:rsidRPr="003A37CE">
        <w:rPr>
          <w:rFonts w:asciiTheme="majorBidi" w:eastAsiaTheme="minorHAnsi" w:hAnsiTheme="majorBidi" w:cstheme="majorBidi"/>
          <w:b/>
          <w:bCs/>
          <w:sz w:val="20"/>
          <w:szCs w:val="20"/>
          <w:lang w:bidi="ar-EG"/>
        </w:rPr>
        <w:t>)</w:t>
      </w:r>
    </w:p>
    <w:p w:rsidR="003A37CE" w:rsidRPr="003A37CE" w:rsidRDefault="003A37CE" w:rsidP="0018542F">
      <w:pPr>
        <w:bidi w:val="0"/>
        <w:spacing w:after="0" w:line="240" w:lineRule="auto"/>
        <w:jc w:val="both"/>
        <w:rPr>
          <w:rFonts w:asciiTheme="majorBidi" w:eastAsiaTheme="minorHAnsi" w:hAnsiTheme="majorBidi" w:cstheme="majorBidi"/>
          <w:b/>
          <w:bCs/>
          <w:sz w:val="20"/>
          <w:szCs w:val="20"/>
          <w:lang w:bidi="ar-EG"/>
        </w:rPr>
      </w:pPr>
      <w:r w:rsidRPr="003A37CE">
        <w:rPr>
          <w:rFonts w:asciiTheme="majorBidi" w:eastAsiaTheme="minorHAnsi" w:hAnsiTheme="majorBidi" w:cstheme="majorBidi"/>
          <w:b/>
          <w:bCs/>
          <w:sz w:val="20"/>
          <w:szCs w:val="20"/>
          <w:lang w:bidi="ar-EG"/>
        </w:rPr>
        <w:t>2.4 Pathophysiology</w:t>
      </w:r>
    </w:p>
    <w:p w:rsidR="003A37CE" w:rsidRPr="003A37CE" w:rsidRDefault="003A37CE" w:rsidP="006918D9">
      <w:pPr>
        <w:bidi w:val="0"/>
        <w:spacing w:after="0" w:line="240" w:lineRule="auto"/>
        <w:ind w:firstLine="360"/>
        <w:jc w:val="both"/>
        <w:rPr>
          <w:rFonts w:asciiTheme="majorBidi" w:eastAsiaTheme="minorHAnsi" w:hAnsiTheme="majorBidi" w:cstheme="majorBidi"/>
          <w:sz w:val="20"/>
          <w:szCs w:val="20"/>
          <w:lang w:bidi="ar-EG"/>
        </w:rPr>
      </w:pPr>
      <w:r w:rsidRPr="003A37CE">
        <w:rPr>
          <w:rFonts w:asciiTheme="majorBidi" w:eastAsiaTheme="minorHAnsi" w:hAnsiTheme="majorBidi" w:cstheme="majorBidi"/>
          <w:sz w:val="20"/>
          <w:szCs w:val="20"/>
          <w:lang w:bidi="ar-EG"/>
        </w:rPr>
        <w:t xml:space="preserve">Excessive and synchronous neuronal discharges that characterize epileptic phenomenon may originate from one point of the cerebral hemisphere (focal seizures) or a more extensive area involving the two hemispheres (generalized seizures). The focal </w:t>
      </w:r>
      <w:r w:rsidRPr="003A37CE">
        <w:rPr>
          <w:rFonts w:asciiTheme="majorBidi" w:eastAsiaTheme="minorHAnsi" w:hAnsiTheme="majorBidi" w:cstheme="majorBidi"/>
          <w:sz w:val="20"/>
          <w:szCs w:val="20"/>
          <w:lang w:bidi="ar-EG"/>
        </w:rPr>
        <w:lastRenderedPageBreak/>
        <w:t>seizures may become secondarily generalized seizures with the spread of the discharge (</w:t>
      </w:r>
      <w:r w:rsidR="004C37F4">
        <w:rPr>
          <w:rFonts w:asciiTheme="majorBidi" w:eastAsiaTheme="minorHAnsi" w:hAnsiTheme="majorBidi" w:cstheme="majorBidi"/>
          <w:b/>
          <w:bCs/>
          <w:i/>
          <w:iCs/>
          <w:sz w:val="20"/>
          <w:szCs w:val="20"/>
          <w:lang w:bidi="ar-EG"/>
        </w:rPr>
        <w:t>10</w:t>
      </w:r>
      <w:r w:rsidRPr="003A37CE">
        <w:rPr>
          <w:rFonts w:asciiTheme="majorBidi" w:eastAsiaTheme="minorHAnsi" w:hAnsiTheme="majorBidi" w:cstheme="majorBidi"/>
          <w:sz w:val="20"/>
          <w:szCs w:val="20"/>
          <w:lang w:bidi="ar-EG"/>
        </w:rPr>
        <w:t xml:space="preserve">). </w:t>
      </w:r>
    </w:p>
    <w:p w:rsidR="003A37CE" w:rsidRPr="003A37CE" w:rsidRDefault="003A37CE" w:rsidP="006918D9">
      <w:pPr>
        <w:bidi w:val="0"/>
        <w:spacing w:after="0" w:line="240" w:lineRule="auto"/>
        <w:ind w:firstLine="360"/>
        <w:jc w:val="both"/>
        <w:rPr>
          <w:rFonts w:asciiTheme="majorBidi" w:eastAsiaTheme="minorHAnsi" w:hAnsiTheme="majorBidi" w:cstheme="majorBidi"/>
          <w:sz w:val="20"/>
          <w:szCs w:val="20"/>
          <w:lang w:bidi="ar-EG"/>
        </w:rPr>
      </w:pPr>
      <w:r w:rsidRPr="003A37CE">
        <w:rPr>
          <w:rFonts w:asciiTheme="majorBidi" w:eastAsiaTheme="minorHAnsi" w:hAnsiTheme="majorBidi" w:cstheme="majorBidi"/>
          <w:sz w:val="20"/>
          <w:szCs w:val="20"/>
          <w:lang w:bidi="ar-EG"/>
        </w:rPr>
        <w:t xml:space="preserve">These excessive and synchronous neuronal discharges are provoked by excitatory stimuli, mediated mainly by glutamate (the major excitatory neurotransmitter) or the lack of inhibition mediated by GABA (gamma </w:t>
      </w:r>
      <w:proofErr w:type="spellStart"/>
      <w:r w:rsidRPr="003A37CE">
        <w:rPr>
          <w:rFonts w:asciiTheme="majorBidi" w:eastAsiaTheme="minorHAnsi" w:hAnsiTheme="majorBidi" w:cstheme="majorBidi"/>
          <w:sz w:val="20"/>
          <w:szCs w:val="20"/>
          <w:lang w:bidi="ar-EG"/>
        </w:rPr>
        <w:t>aminobutyric</w:t>
      </w:r>
      <w:proofErr w:type="spellEnd"/>
      <w:r w:rsidRPr="003A37CE">
        <w:rPr>
          <w:rFonts w:asciiTheme="majorBidi" w:eastAsiaTheme="minorHAnsi" w:hAnsiTheme="majorBidi" w:cstheme="majorBidi"/>
          <w:sz w:val="20"/>
          <w:szCs w:val="20"/>
          <w:lang w:bidi="ar-EG"/>
        </w:rPr>
        <w:t xml:space="preserve"> acid), an inhibitory neurotransmitter (</w:t>
      </w:r>
      <w:r w:rsidR="004C37F4">
        <w:rPr>
          <w:rFonts w:asciiTheme="majorBidi" w:eastAsiaTheme="minorHAnsi" w:hAnsiTheme="majorBidi" w:cstheme="majorBidi"/>
          <w:b/>
          <w:bCs/>
          <w:i/>
          <w:iCs/>
          <w:sz w:val="20"/>
          <w:szCs w:val="20"/>
          <w:lang w:bidi="ar-EG"/>
        </w:rPr>
        <w:t>10</w:t>
      </w:r>
      <w:r w:rsidRPr="003A37CE">
        <w:rPr>
          <w:rFonts w:asciiTheme="majorBidi" w:eastAsiaTheme="minorHAnsi" w:hAnsiTheme="majorBidi" w:cstheme="majorBidi"/>
          <w:sz w:val="20"/>
          <w:szCs w:val="20"/>
          <w:lang w:bidi="ar-EG"/>
        </w:rPr>
        <w:t>).</w:t>
      </w:r>
    </w:p>
    <w:p w:rsidR="003A37CE" w:rsidRPr="003A37CE" w:rsidRDefault="003A37CE" w:rsidP="00C00168">
      <w:pPr>
        <w:bidi w:val="0"/>
        <w:spacing w:after="0" w:line="240" w:lineRule="auto"/>
        <w:jc w:val="both"/>
        <w:rPr>
          <w:rFonts w:asciiTheme="majorBidi" w:eastAsiaTheme="minorHAnsi" w:hAnsiTheme="majorBidi" w:cstheme="majorBidi"/>
          <w:b/>
          <w:bCs/>
          <w:sz w:val="20"/>
          <w:szCs w:val="20"/>
          <w:lang w:bidi="ar-EG"/>
        </w:rPr>
      </w:pPr>
      <w:r w:rsidRPr="003A37CE">
        <w:rPr>
          <w:rFonts w:asciiTheme="majorBidi" w:eastAsiaTheme="minorHAnsi" w:hAnsiTheme="majorBidi" w:cstheme="majorBidi"/>
          <w:b/>
          <w:bCs/>
          <w:sz w:val="20"/>
          <w:szCs w:val="20"/>
          <w:lang w:bidi="ar-EG"/>
        </w:rPr>
        <w:t>2.5 Causes of epilepsy</w:t>
      </w:r>
    </w:p>
    <w:p w:rsidR="003A37CE" w:rsidRPr="003A37CE" w:rsidRDefault="003A37CE" w:rsidP="006918D9">
      <w:pPr>
        <w:bidi w:val="0"/>
        <w:spacing w:after="0" w:line="240" w:lineRule="auto"/>
        <w:ind w:firstLine="360"/>
        <w:jc w:val="both"/>
        <w:rPr>
          <w:rFonts w:asciiTheme="majorBidi" w:eastAsiaTheme="minorHAnsi" w:hAnsiTheme="majorBidi" w:cstheme="majorBidi"/>
          <w:sz w:val="20"/>
          <w:szCs w:val="20"/>
          <w:lang w:bidi="ar-EG"/>
        </w:rPr>
      </w:pPr>
      <w:r w:rsidRPr="003A37CE">
        <w:rPr>
          <w:rFonts w:asciiTheme="majorBidi" w:eastAsiaTheme="minorHAnsi" w:hAnsiTheme="majorBidi" w:cstheme="majorBidi"/>
          <w:sz w:val="20"/>
          <w:szCs w:val="20"/>
          <w:lang w:bidi="ar-EG"/>
        </w:rPr>
        <w:t>It is extremely difficult to ascertain the exact cause of epilepsy and only in 25</w:t>
      </w:r>
      <w:r w:rsidRPr="003A37CE">
        <w:rPr>
          <w:rFonts w:ascii="MS Gothic" w:eastAsia="MS Gothic" w:hAnsi="MS Gothic" w:cs="MS Gothic" w:hint="eastAsia"/>
          <w:sz w:val="20"/>
          <w:szCs w:val="20"/>
          <w:lang w:bidi="ar-EG"/>
        </w:rPr>
        <w:t>‑</w:t>
      </w:r>
      <w:r w:rsidRPr="003A37CE">
        <w:rPr>
          <w:rFonts w:asciiTheme="majorBidi" w:eastAsiaTheme="minorHAnsi" w:hAnsiTheme="majorBidi" w:cstheme="majorBidi"/>
          <w:sz w:val="20"/>
          <w:szCs w:val="20"/>
          <w:lang w:bidi="ar-EG"/>
        </w:rPr>
        <w:t xml:space="preserve">35% of the patients, one can possibly be sure of the exact </w:t>
      </w:r>
      <w:proofErr w:type="spellStart"/>
      <w:r w:rsidRPr="003A37CE">
        <w:rPr>
          <w:rFonts w:asciiTheme="majorBidi" w:eastAsiaTheme="minorHAnsi" w:hAnsiTheme="majorBidi" w:cstheme="majorBidi"/>
          <w:sz w:val="20"/>
          <w:szCs w:val="20"/>
          <w:lang w:bidi="ar-EG"/>
        </w:rPr>
        <w:t>aetiology</w:t>
      </w:r>
      <w:proofErr w:type="spellEnd"/>
      <w:r w:rsidRPr="003A37CE">
        <w:rPr>
          <w:rFonts w:asciiTheme="majorBidi" w:eastAsiaTheme="minorHAnsi" w:hAnsiTheme="majorBidi" w:cstheme="majorBidi"/>
          <w:sz w:val="20"/>
          <w:szCs w:val="20"/>
          <w:lang w:bidi="ar-EG"/>
        </w:rPr>
        <w:t>. Following are few of the known causes of epilepsy (</w:t>
      </w:r>
      <w:r w:rsidRPr="003A37CE">
        <w:rPr>
          <w:rFonts w:asciiTheme="majorBidi" w:eastAsiaTheme="minorHAnsi" w:hAnsiTheme="majorBidi" w:cstheme="majorBidi"/>
          <w:b/>
          <w:bCs/>
          <w:i/>
          <w:iCs/>
          <w:sz w:val="20"/>
          <w:szCs w:val="20"/>
          <w:lang w:bidi="ar-EG"/>
        </w:rPr>
        <w:t>3</w:t>
      </w:r>
      <w:r w:rsidRPr="003A37CE">
        <w:rPr>
          <w:rFonts w:asciiTheme="majorBidi" w:eastAsiaTheme="minorHAnsi" w:hAnsiTheme="majorBidi" w:cstheme="majorBidi"/>
          <w:sz w:val="20"/>
          <w:szCs w:val="20"/>
          <w:lang w:bidi="ar-EG"/>
        </w:rPr>
        <w:t>):</w:t>
      </w:r>
    </w:p>
    <w:p w:rsidR="003A37CE" w:rsidRPr="003A37CE" w:rsidRDefault="003A37CE" w:rsidP="00C00168">
      <w:pPr>
        <w:bidi w:val="0"/>
        <w:spacing w:after="0" w:line="240" w:lineRule="auto"/>
        <w:jc w:val="both"/>
        <w:rPr>
          <w:rFonts w:asciiTheme="majorBidi" w:eastAsiaTheme="minorHAnsi" w:hAnsiTheme="majorBidi" w:cstheme="majorBidi"/>
          <w:b/>
          <w:bCs/>
          <w:sz w:val="20"/>
          <w:szCs w:val="20"/>
          <w:lang w:bidi="ar-EG"/>
        </w:rPr>
      </w:pPr>
      <w:r w:rsidRPr="003A37CE">
        <w:rPr>
          <w:rFonts w:asciiTheme="majorBidi" w:eastAsiaTheme="minorHAnsi" w:hAnsiTheme="majorBidi" w:cstheme="majorBidi"/>
          <w:b/>
          <w:bCs/>
          <w:sz w:val="20"/>
          <w:szCs w:val="20"/>
          <w:lang w:bidi="ar-EG"/>
        </w:rPr>
        <w:t>2.6 Diagnosis of epilepsy</w:t>
      </w:r>
    </w:p>
    <w:p w:rsidR="003A37CE" w:rsidRPr="003A37CE" w:rsidRDefault="003A37CE" w:rsidP="006918D9">
      <w:pPr>
        <w:bidi w:val="0"/>
        <w:spacing w:after="0" w:line="240" w:lineRule="auto"/>
        <w:ind w:firstLine="360"/>
        <w:jc w:val="both"/>
        <w:rPr>
          <w:rFonts w:asciiTheme="majorBidi" w:eastAsiaTheme="minorHAnsi" w:hAnsiTheme="majorBidi" w:cstheme="majorBidi"/>
          <w:sz w:val="20"/>
          <w:szCs w:val="20"/>
          <w:lang w:bidi="ar-EG"/>
        </w:rPr>
      </w:pPr>
      <w:r w:rsidRPr="003A37CE">
        <w:rPr>
          <w:rFonts w:asciiTheme="majorBidi" w:eastAsiaTheme="minorHAnsi" w:hAnsiTheme="majorBidi" w:cstheme="majorBidi"/>
          <w:sz w:val="20"/>
          <w:szCs w:val="20"/>
          <w:lang w:bidi="ar-EG"/>
        </w:rPr>
        <w:t xml:space="preserve">Epilepsy is conventionally diagnosed after two unprovoked seizures occurring at least 24 h apart. This reflects the fact that After two non-febrile seizures, more than 70% of people will have another seizure within 4 </w:t>
      </w:r>
      <w:proofErr w:type="spellStart"/>
      <w:r w:rsidRPr="003A37CE">
        <w:rPr>
          <w:rFonts w:asciiTheme="majorBidi" w:eastAsiaTheme="minorHAnsi" w:hAnsiTheme="majorBidi" w:cstheme="majorBidi"/>
          <w:sz w:val="20"/>
          <w:szCs w:val="20"/>
          <w:lang w:bidi="ar-EG"/>
        </w:rPr>
        <w:t>yrs</w:t>
      </w:r>
      <w:proofErr w:type="spellEnd"/>
      <w:r w:rsidRPr="003A37CE">
        <w:rPr>
          <w:rFonts w:asciiTheme="majorBidi" w:eastAsiaTheme="minorHAnsi" w:hAnsiTheme="majorBidi" w:cstheme="majorBidi"/>
          <w:sz w:val="20"/>
          <w:szCs w:val="20"/>
          <w:lang w:bidi="ar-EG"/>
        </w:rPr>
        <w:t xml:space="preserve"> </w:t>
      </w:r>
      <w:r w:rsidRPr="003A37CE">
        <w:rPr>
          <w:rFonts w:asciiTheme="majorBidi" w:eastAsiaTheme="minorHAnsi" w:hAnsiTheme="majorBidi" w:cstheme="majorBidi"/>
          <w:b/>
          <w:bCs/>
          <w:i/>
          <w:iCs/>
          <w:sz w:val="20"/>
          <w:szCs w:val="20"/>
          <w:lang w:bidi="ar-EG"/>
        </w:rPr>
        <w:t>(</w:t>
      </w:r>
      <w:r w:rsidR="004C37F4">
        <w:rPr>
          <w:rFonts w:asciiTheme="majorBidi" w:eastAsiaTheme="minorHAnsi" w:hAnsiTheme="majorBidi" w:cstheme="majorBidi"/>
          <w:b/>
          <w:bCs/>
          <w:i/>
          <w:iCs/>
          <w:sz w:val="20"/>
          <w:szCs w:val="20"/>
          <w:lang w:bidi="ar-EG"/>
        </w:rPr>
        <w:t>1</w:t>
      </w:r>
      <w:r w:rsidRPr="003A37CE">
        <w:rPr>
          <w:rFonts w:asciiTheme="majorBidi" w:eastAsiaTheme="minorHAnsi" w:hAnsiTheme="majorBidi" w:cstheme="majorBidi"/>
          <w:b/>
          <w:bCs/>
          <w:i/>
          <w:iCs/>
          <w:sz w:val="20"/>
          <w:szCs w:val="20"/>
          <w:lang w:bidi="ar-EG"/>
        </w:rPr>
        <w:t>)</w:t>
      </w:r>
      <w:r w:rsidRPr="003A37CE">
        <w:rPr>
          <w:rFonts w:asciiTheme="majorBidi" w:eastAsiaTheme="minorHAnsi" w:hAnsiTheme="majorBidi" w:cstheme="majorBidi"/>
          <w:sz w:val="20"/>
          <w:szCs w:val="20"/>
          <w:lang w:bidi="ar-EG"/>
        </w:rPr>
        <w:t xml:space="preserve"> whereas only 40–50% of people will go on to develop epilepsy after a single unprovoked seizure (</w:t>
      </w:r>
      <w:r w:rsidR="004C37F4">
        <w:rPr>
          <w:rFonts w:asciiTheme="majorBidi" w:eastAsiaTheme="minorHAnsi" w:hAnsiTheme="majorBidi" w:cstheme="majorBidi"/>
          <w:b/>
          <w:bCs/>
          <w:i/>
          <w:iCs/>
          <w:sz w:val="20"/>
          <w:szCs w:val="20"/>
          <w:lang w:bidi="ar-EG"/>
        </w:rPr>
        <w:t>11</w:t>
      </w:r>
      <w:r w:rsidRPr="003A37CE">
        <w:rPr>
          <w:rFonts w:asciiTheme="majorBidi" w:eastAsiaTheme="minorHAnsi" w:hAnsiTheme="majorBidi" w:cstheme="majorBidi"/>
          <w:sz w:val="20"/>
          <w:szCs w:val="20"/>
          <w:lang w:bidi="ar-EG"/>
        </w:rPr>
        <w:t>).</w:t>
      </w:r>
    </w:p>
    <w:p w:rsidR="003A37CE" w:rsidRPr="003A37CE" w:rsidRDefault="003A37CE" w:rsidP="006918D9">
      <w:pPr>
        <w:bidi w:val="0"/>
        <w:spacing w:after="0" w:line="240" w:lineRule="auto"/>
        <w:ind w:firstLine="360"/>
        <w:jc w:val="both"/>
        <w:rPr>
          <w:rFonts w:asciiTheme="majorBidi" w:eastAsiaTheme="minorHAnsi" w:hAnsiTheme="majorBidi" w:cstheme="majorBidi"/>
          <w:sz w:val="20"/>
          <w:szCs w:val="20"/>
          <w:lang w:bidi="ar-EG"/>
        </w:rPr>
      </w:pPr>
      <w:r w:rsidRPr="003A37CE">
        <w:rPr>
          <w:rFonts w:asciiTheme="majorBidi" w:eastAsiaTheme="minorHAnsi" w:hAnsiTheme="majorBidi" w:cstheme="majorBidi"/>
          <w:sz w:val="20"/>
          <w:szCs w:val="20"/>
          <w:lang w:bidi="ar-EG"/>
        </w:rPr>
        <w:t>The diagnosis of epilepsy is based on clinical history, description of seizure activity by those who witnessed, physical examination (looking for focal findings) and encephalographic findings </w:t>
      </w:r>
      <w:r w:rsidRPr="003A37CE">
        <w:rPr>
          <w:rFonts w:asciiTheme="majorBidi" w:eastAsiaTheme="minorHAnsi" w:hAnsiTheme="majorBidi" w:cstheme="majorBidi"/>
          <w:b/>
          <w:bCs/>
          <w:i/>
          <w:iCs/>
          <w:sz w:val="20"/>
          <w:szCs w:val="20"/>
          <w:lang w:bidi="ar-EG"/>
        </w:rPr>
        <w:t>(</w:t>
      </w:r>
      <w:r w:rsidR="004C37F4">
        <w:rPr>
          <w:rFonts w:asciiTheme="majorBidi" w:eastAsiaTheme="minorHAnsi" w:hAnsiTheme="majorBidi" w:cstheme="majorBidi"/>
          <w:b/>
          <w:bCs/>
          <w:i/>
          <w:iCs/>
          <w:sz w:val="20"/>
          <w:szCs w:val="20"/>
          <w:lang w:bidi="ar-EG"/>
        </w:rPr>
        <w:t>12</w:t>
      </w:r>
      <w:r w:rsidRPr="003A37CE">
        <w:rPr>
          <w:rFonts w:asciiTheme="majorBidi" w:eastAsiaTheme="minorHAnsi" w:hAnsiTheme="majorBidi" w:cstheme="majorBidi"/>
          <w:b/>
          <w:bCs/>
          <w:i/>
          <w:iCs/>
          <w:sz w:val="20"/>
          <w:szCs w:val="20"/>
          <w:lang w:bidi="ar-EG"/>
        </w:rPr>
        <w:t>).</w:t>
      </w:r>
    </w:p>
    <w:p w:rsidR="003A37CE" w:rsidRPr="003A37CE" w:rsidRDefault="003A37CE" w:rsidP="006918D9">
      <w:pPr>
        <w:bidi w:val="0"/>
        <w:spacing w:after="0" w:line="240" w:lineRule="auto"/>
        <w:ind w:firstLine="360"/>
        <w:jc w:val="both"/>
        <w:rPr>
          <w:rFonts w:asciiTheme="majorBidi" w:eastAsiaTheme="minorHAnsi" w:hAnsiTheme="majorBidi" w:cstheme="majorBidi"/>
          <w:sz w:val="20"/>
          <w:szCs w:val="20"/>
          <w:lang w:bidi="ar-EG"/>
        </w:rPr>
      </w:pPr>
      <w:r w:rsidRPr="003A37CE">
        <w:rPr>
          <w:rFonts w:asciiTheme="majorBidi" w:eastAsiaTheme="minorHAnsi" w:hAnsiTheme="majorBidi" w:cstheme="majorBidi"/>
          <w:sz w:val="20"/>
          <w:szCs w:val="20"/>
          <w:lang w:bidi="ar-EG"/>
        </w:rPr>
        <w:lastRenderedPageBreak/>
        <w:t xml:space="preserve">Physical examination between seizures in idiopathic epilepsy shows no abnormalities, but in the immediate </w:t>
      </w:r>
      <w:proofErr w:type="spellStart"/>
      <w:r w:rsidRPr="003A37CE">
        <w:rPr>
          <w:rFonts w:asciiTheme="majorBidi" w:eastAsiaTheme="minorHAnsi" w:hAnsiTheme="majorBidi" w:cstheme="majorBidi"/>
          <w:sz w:val="20"/>
          <w:szCs w:val="20"/>
          <w:lang w:bidi="ar-EG"/>
        </w:rPr>
        <w:t>posictal</w:t>
      </w:r>
      <w:proofErr w:type="spellEnd"/>
      <w:r w:rsidRPr="003A37CE">
        <w:rPr>
          <w:rFonts w:asciiTheme="majorBidi" w:eastAsiaTheme="minorHAnsi" w:hAnsiTheme="majorBidi" w:cstheme="majorBidi"/>
          <w:sz w:val="20"/>
          <w:szCs w:val="20"/>
          <w:lang w:bidi="ar-EG"/>
        </w:rPr>
        <w:t xml:space="preserve"> period, extensor plantar response can be observed</w:t>
      </w:r>
      <w:r w:rsidR="004C37F4">
        <w:rPr>
          <w:rFonts w:asciiTheme="majorBidi" w:eastAsiaTheme="minorHAnsi" w:hAnsiTheme="majorBidi" w:cstheme="majorBidi"/>
          <w:sz w:val="20"/>
          <w:szCs w:val="20"/>
          <w:lang w:bidi="ar-EG"/>
        </w:rPr>
        <w:t xml:space="preserve"> </w:t>
      </w:r>
      <w:r w:rsidRPr="003A37CE">
        <w:rPr>
          <w:rFonts w:asciiTheme="majorBidi" w:eastAsiaTheme="minorHAnsi" w:hAnsiTheme="majorBidi" w:cstheme="majorBidi"/>
          <w:b/>
          <w:bCs/>
          <w:i/>
          <w:iCs/>
          <w:sz w:val="20"/>
          <w:szCs w:val="20"/>
          <w:lang w:bidi="ar-EG"/>
        </w:rPr>
        <w:t>(</w:t>
      </w:r>
      <w:r w:rsidR="004C37F4">
        <w:rPr>
          <w:rFonts w:asciiTheme="majorBidi" w:eastAsiaTheme="minorHAnsi" w:hAnsiTheme="majorBidi" w:cstheme="majorBidi"/>
          <w:b/>
          <w:bCs/>
          <w:i/>
          <w:iCs/>
          <w:sz w:val="20"/>
          <w:szCs w:val="20"/>
          <w:lang w:bidi="ar-EG"/>
        </w:rPr>
        <w:t>13</w:t>
      </w:r>
      <w:r w:rsidRPr="003A37CE">
        <w:rPr>
          <w:rFonts w:asciiTheme="majorBidi" w:eastAsiaTheme="minorHAnsi" w:hAnsiTheme="majorBidi" w:cstheme="majorBidi"/>
          <w:b/>
          <w:bCs/>
          <w:i/>
          <w:iCs/>
          <w:sz w:val="20"/>
          <w:szCs w:val="20"/>
          <w:lang w:bidi="ar-EG"/>
        </w:rPr>
        <w:t>)</w:t>
      </w:r>
      <w:r w:rsidRPr="003A37CE">
        <w:rPr>
          <w:rFonts w:asciiTheme="majorBidi" w:eastAsiaTheme="minorHAnsi" w:hAnsiTheme="majorBidi" w:cstheme="majorBidi"/>
          <w:sz w:val="20"/>
          <w:szCs w:val="20"/>
          <w:lang w:bidi="ar-EG"/>
        </w:rPr>
        <w:t>.</w:t>
      </w:r>
    </w:p>
    <w:p w:rsidR="003A37CE" w:rsidRPr="003A37CE" w:rsidRDefault="003A37CE" w:rsidP="004C37F4">
      <w:pPr>
        <w:bidi w:val="0"/>
        <w:spacing w:after="0" w:line="240" w:lineRule="auto"/>
        <w:jc w:val="both"/>
        <w:rPr>
          <w:rFonts w:asciiTheme="majorBidi" w:eastAsiaTheme="minorHAnsi" w:hAnsiTheme="majorBidi" w:cstheme="majorBidi"/>
          <w:sz w:val="20"/>
          <w:szCs w:val="20"/>
          <w:lang w:bidi="ar-EG"/>
        </w:rPr>
      </w:pPr>
      <w:r w:rsidRPr="003A37CE">
        <w:rPr>
          <w:rFonts w:asciiTheme="majorBidi" w:eastAsiaTheme="minorHAnsi" w:hAnsiTheme="majorBidi" w:cstheme="majorBidi"/>
          <w:sz w:val="20"/>
          <w:szCs w:val="20"/>
          <w:lang w:bidi="ar-EG"/>
        </w:rPr>
        <w:t>A CT scan or MRI is indicated for patients with focal neurological signs and symptoms, focal seizures or EEG findings of a focal seizure; some neurologists routinely indicate imaging for all patients in the initial evaluation of a seizure </w:t>
      </w:r>
      <w:r w:rsidRPr="003A37CE">
        <w:rPr>
          <w:rFonts w:asciiTheme="majorBidi" w:eastAsiaTheme="minorHAnsi" w:hAnsiTheme="majorBidi" w:cstheme="majorBidi"/>
          <w:b/>
          <w:bCs/>
          <w:i/>
          <w:iCs/>
          <w:sz w:val="20"/>
          <w:szCs w:val="20"/>
          <w:lang w:bidi="ar-EG"/>
        </w:rPr>
        <w:t>(</w:t>
      </w:r>
      <w:r w:rsidR="004C37F4">
        <w:rPr>
          <w:rFonts w:asciiTheme="majorBidi" w:eastAsiaTheme="minorHAnsi" w:hAnsiTheme="majorBidi" w:cstheme="majorBidi"/>
          <w:b/>
          <w:bCs/>
          <w:i/>
          <w:iCs/>
          <w:sz w:val="20"/>
          <w:szCs w:val="20"/>
          <w:lang w:bidi="ar-EG"/>
        </w:rPr>
        <w:t>13</w:t>
      </w:r>
      <w:r w:rsidRPr="003A37CE">
        <w:rPr>
          <w:rFonts w:asciiTheme="majorBidi" w:eastAsiaTheme="minorHAnsi" w:hAnsiTheme="majorBidi" w:cstheme="majorBidi"/>
          <w:b/>
          <w:bCs/>
          <w:i/>
          <w:iCs/>
          <w:sz w:val="20"/>
          <w:szCs w:val="20"/>
          <w:lang w:bidi="ar-EG"/>
        </w:rPr>
        <w:t>)</w:t>
      </w:r>
      <w:r w:rsidRPr="003A37CE">
        <w:rPr>
          <w:rFonts w:asciiTheme="majorBidi" w:eastAsiaTheme="minorHAnsi" w:hAnsiTheme="majorBidi" w:cstheme="majorBidi"/>
          <w:sz w:val="20"/>
          <w:szCs w:val="20"/>
          <w:lang w:bidi="ar-EG"/>
        </w:rPr>
        <w:t>.</w:t>
      </w:r>
    </w:p>
    <w:p w:rsidR="003A37CE" w:rsidRPr="003A37CE" w:rsidRDefault="003A37CE" w:rsidP="006918D9">
      <w:pPr>
        <w:bidi w:val="0"/>
        <w:spacing w:after="0" w:line="240" w:lineRule="auto"/>
        <w:ind w:firstLine="360"/>
        <w:jc w:val="both"/>
        <w:rPr>
          <w:rFonts w:asciiTheme="majorBidi" w:eastAsiaTheme="minorHAnsi" w:hAnsiTheme="majorBidi" w:cstheme="majorBidi"/>
          <w:sz w:val="20"/>
          <w:szCs w:val="20"/>
          <w:lang w:bidi="ar-EG"/>
        </w:rPr>
      </w:pPr>
      <w:r w:rsidRPr="003A37CE">
        <w:rPr>
          <w:rFonts w:asciiTheme="majorBidi" w:eastAsiaTheme="minorHAnsi" w:hAnsiTheme="majorBidi" w:cstheme="majorBidi"/>
          <w:sz w:val="20"/>
          <w:szCs w:val="20"/>
          <w:lang w:bidi="ar-EG"/>
        </w:rPr>
        <w:t xml:space="preserve">Other tests used in diagnosis of epilepsy include video EEG, functional magnetic resonance imaging, positron emission tomography (PET) and single photon emission computed tomography (SPECT) </w:t>
      </w:r>
      <w:r w:rsidRPr="003A37CE">
        <w:rPr>
          <w:rFonts w:asciiTheme="majorBidi" w:eastAsiaTheme="minorHAnsi" w:hAnsiTheme="majorBidi" w:cstheme="majorBidi"/>
          <w:b/>
          <w:bCs/>
          <w:i/>
          <w:iCs/>
          <w:sz w:val="20"/>
          <w:szCs w:val="20"/>
          <w:lang w:bidi="ar-EG"/>
        </w:rPr>
        <w:t>(</w:t>
      </w:r>
      <w:r w:rsidR="004C37F4">
        <w:rPr>
          <w:rFonts w:asciiTheme="majorBidi" w:eastAsiaTheme="minorHAnsi" w:hAnsiTheme="majorBidi" w:cstheme="majorBidi"/>
          <w:b/>
          <w:bCs/>
          <w:i/>
          <w:iCs/>
          <w:sz w:val="20"/>
          <w:szCs w:val="20"/>
          <w:lang w:bidi="ar-EG"/>
        </w:rPr>
        <w:t>5</w:t>
      </w:r>
      <w:r w:rsidRPr="003A37CE">
        <w:rPr>
          <w:rFonts w:asciiTheme="majorBidi" w:eastAsiaTheme="minorHAnsi" w:hAnsiTheme="majorBidi" w:cstheme="majorBidi"/>
          <w:b/>
          <w:bCs/>
          <w:i/>
          <w:iCs/>
          <w:sz w:val="20"/>
          <w:szCs w:val="20"/>
          <w:lang w:bidi="ar-EG"/>
        </w:rPr>
        <w:t>).</w:t>
      </w:r>
    </w:p>
    <w:p w:rsidR="00C00168" w:rsidRDefault="003A37CE" w:rsidP="006918D9">
      <w:pPr>
        <w:bidi w:val="0"/>
        <w:spacing w:after="0" w:line="240" w:lineRule="auto"/>
        <w:ind w:firstLine="360"/>
        <w:jc w:val="both"/>
        <w:rPr>
          <w:rFonts w:asciiTheme="majorBidi" w:eastAsiaTheme="minorHAnsi" w:hAnsiTheme="majorBidi" w:cstheme="majorBidi"/>
          <w:sz w:val="20"/>
          <w:szCs w:val="20"/>
          <w:lang w:bidi="ar-EG"/>
        </w:rPr>
      </w:pPr>
      <w:r w:rsidRPr="003A37CE">
        <w:rPr>
          <w:rFonts w:asciiTheme="majorBidi" w:eastAsiaTheme="minorHAnsi" w:hAnsiTheme="majorBidi" w:cstheme="majorBidi"/>
          <w:sz w:val="20"/>
          <w:szCs w:val="20"/>
          <w:lang w:bidi="ar-EG"/>
        </w:rPr>
        <w:t>More than 60% of patients with epilepsy may have normal investigations (idiopathic epilepsy) and diagnosis is often difficult. As a result, it is believed that 5–30% of people diagnosed with epilepsy in the UK may have an incorrect diagnosis (</w:t>
      </w:r>
      <w:r w:rsidR="004C37F4">
        <w:rPr>
          <w:rFonts w:asciiTheme="majorBidi" w:eastAsiaTheme="minorHAnsi" w:hAnsiTheme="majorBidi" w:cstheme="majorBidi"/>
          <w:b/>
          <w:bCs/>
          <w:i/>
          <w:iCs/>
          <w:sz w:val="20"/>
          <w:szCs w:val="20"/>
          <w:lang w:bidi="ar-EG"/>
        </w:rPr>
        <w:t>14</w:t>
      </w:r>
      <w:r w:rsidRPr="003A37CE">
        <w:rPr>
          <w:rFonts w:asciiTheme="majorBidi" w:eastAsiaTheme="minorHAnsi" w:hAnsiTheme="majorBidi" w:cstheme="majorBidi"/>
          <w:sz w:val="20"/>
          <w:szCs w:val="20"/>
          <w:lang w:bidi="ar-EG"/>
        </w:rPr>
        <w:t>)</w:t>
      </w:r>
    </w:p>
    <w:p w:rsidR="003A37CE" w:rsidRPr="006918D9" w:rsidRDefault="003A37CE" w:rsidP="00C00168">
      <w:pPr>
        <w:bidi w:val="0"/>
        <w:spacing w:after="0" w:line="240" w:lineRule="auto"/>
        <w:jc w:val="both"/>
        <w:rPr>
          <w:rFonts w:asciiTheme="majorBidi" w:eastAsiaTheme="minorHAnsi" w:hAnsiTheme="majorBidi" w:cstheme="majorBidi"/>
          <w:sz w:val="20"/>
          <w:szCs w:val="20"/>
          <w:lang w:bidi="ar-EG"/>
        </w:rPr>
      </w:pPr>
      <w:r w:rsidRPr="003A37CE">
        <w:rPr>
          <w:rFonts w:asciiTheme="majorBidi" w:eastAsiaTheme="minorHAnsi" w:hAnsiTheme="majorBidi" w:cstheme="majorBidi"/>
          <w:b/>
          <w:bCs/>
          <w:sz w:val="20"/>
          <w:szCs w:val="20"/>
          <w:lang w:bidi="ar-EG"/>
        </w:rPr>
        <w:t>2.7 Differential diagnosis</w:t>
      </w:r>
    </w:p>
    <w:p w:rsidR="006918D9" w:rsidRDefault="003A37CE" w:rsidP="006918D9">
      <w:pPr>
        <w:bidi w:val="0"/>
        <w:spacing w:after="0" w:line="240" w:lineRule="auto"/>
        <w:ind w:firstLine="360"/>
        <w:jc w:val="both"/>
        <w:rPr>
          <w:rFonts w:asciiTheme="majorBidi" w:eastAsiaTheme="minorHAnsi" w:hAnsiTheme="majorBidi" w:cstheme="majorBidi"/>
          <w:sz w:val="20"/>
          <w:szCs w:val="20"/>
          <w:lang w:bidi="ar-EG"/>
        </w:rPr>
      </w:pPr>
      <w:r w:rsidRPr="003A37CE">
        <w:rPr>
          <w:rFonts w:asciiTheme="majorBidi" w:eastAsiaTheme="minorHAnsi" w:hAnsiTheme="majorBidi" w:cstheme="majorBidi"/>
          <w:sz w:val="20"/>
          <w:szCs w:val="20"/>
          <w:lang w:bidi="ar-EG"/>
        </w:rPr>
        <w:t xml:space="preserve">It is extremely essential to diagnose a case of epilepsy for an appropriate and timely therapeutic management. The diseases which are important for differential diagnosis of epilepsy includes syncope, transient ischemic attack, migraine, hyperventilation, narcolepsy, cataplexy, and </w:t>
      </w:r>
      <w:proofErr w:type="spellStart"/>
      <w:r w:rsidRPr="003A37CE">
        <w:rPr>
          <w:rFonts w:asciiTheme="majorBidi" w:eastAsiaTheme="minorHAnsi" w:hAnsiTheme="majorBidi" w:cstheme="majorBidi"/>
          <w:sz w:val="20"/>
          <w:szCs w:val="20"/>
          <w:lang w:bidi="ar-EG"/>
        </w:rPr>
        <w:t>nonepileptic</w:t>
      </w:r>
      <w:proofErr w:type="spellEnd"/>
      <w:r w:rsidRPr="003A37CE">
        <w:rPr>
          <w:rFonts w:asciiTheme="majorBidi" w:eastAsiaTheme="minorHAnsi" w:hAnsiTheme="majorBidi" w:cstheme="majorBidi"/>
          <w:sz w:val="20"/>
          <w:szCs w:val="20"/>
          <w:lang w:bidi="ar-EG"/>
        </w:rPr>
        <w:t xml:space="preserve"> seizures (</w:t>
      </w:r>
      <w:r w:rsidR="004C37F4">
        <w:rPr>
          <w:rFonts w:asciiTheme="majorBidi" w:eastAsiaTheme="minorHAnsi" w:hAnsiTheme="majorBidi" w:cstheme="majorBidi"/>
          <w:b/>
          <w:bCs/>
          <w:i/>
          <w:iCs/>
          <w:sz w:val="20"/>
          <w:szCs w:val="20"/>
          <w:lang w:bidi="ar-EG"/>
        </w:rPr>
        <w:t>1</w:t>
      </w:r>
      <w:r w:rsidRPr="003A37CE">
        <w:rPr>
          <w:rFonts w:asciiTheme="majorBidi" w:eastAsiaTheme="minorHAnsi" w:hAnsiTheme="majorBidi" w:cstheme="majorBidi"/>
          <w:b/>
          <w:bCs/>
          <w:i/>
          <w:iCs/>
          <w:sz w:val="20"/>
          <w:szCs w:val="20"/>
          <w:lang w:bidi="ar-EG"/>
        </w:rPr>
        <w:t>5</w:t>
      </w:r>
      <w:r w:rsidRPr="003A37CE">
        <w:rPr>
          <w:rFonts w:asciiTheme="majorBidi" w:eastAsiaTheme="minorHAnsi" w:hAnsiTheme="majorBidi" w:cstheme="majorBidi"/>
          <w:sz w:val="20"/>
          <w:szCs w:val="20"/>
          <w:lang w:bidi="ar-EG"/>
        </w:rPr>
        <w:t>).</w:t>
      </w:r>
    </w:p>
    <w:p w:rsidR="004C37F4" w:rsidRPr="006918D9" w:rsidRDefault="003A37CE" w:rsidP="006918D9">
      <w:pPr>
        <w:bidi w:val="0"/>
        <w:spacing w:after="0" w:line="240" w:lineRule="auto"/>
        <w:jc w:val="both"/>
        <w:rPr>
          <w:rFonts w:asciiTheme="majorBidi" w:eastAsiaTheme="minorHAnsi" w:hAnsiTheme="majorBidi" w:cstheme="majorBidi"/>
          <w:sz w:val="20"/>
          <w:szCs w:val="20"/>
          <w:lang w:bidi="ar-EG"/>
        </w:rPr>
      </w:pPr>
      <w:r w:rsidRPr="003A37CE">
        <w:rPr>
          <w:rFonts w:asciiTheme="majorBidi" w:eastAsiaTheme="minorHAnsi" w:hAnsiTheme="majorBidi" w:cstheme="majorBidi"/>
          <w:b/>
          <w:bCs/>
          <w:sz w:val="20"/>
          <w:szCs w:val="20"/>
          <w:lang w:bidi="ar-EG"/>
        </w:rPr>
        <w:t>2.8 Prevention of epilepsy</w:t>
      </w:r>
    </w:p>
    <w:p w:rsidR="00611A07" w:rsidRDefault="00611A07" w:rsidP="004C37F4">
      <w:pPr>
        <w:bidi w:val="0"/>
        <w:spacing w:after="0" w:line="240" w:lineRule="auto"/>
        <w:jc w:val="both"/>
        <w:rPr>
          <w:rFonts w:asciiTheme="majorBidi" w:eastAsiaTheme="minorHAnsi" w:hAnsiTheme="majorBidi" w:cstheme="majorBidi"/>
          <w:b/>
          <w:bCs/>
          <w:sz w:val="20"/>
          <w:szCs w:val="20"/>
          <w:lang w:bidi="ar-EG"/>
        </w:rPr>
        <w:sectPr w:rsidR="00611A07" w:rsidSect="0018542F">
          <w:headerReference w:type="even" r:id="rId13"/>
          <w:footerReference w:type="default" r:id="rId14"/>
          <w:type w:val="continuous"/>
          <w:pgSz w:w="11906" w:h="16838"/>
          <w:pgMar w:top="1440" w:right="1800" w:bottom="1440" w:left="1800" w:header="708" w:footer="708" w:gutter="0"/>
          <w:cols w:num="2" w:space="709"/>
          <w:titlePg/>
          <w:rtlGutter/>
          <w:docGrid w:linePitch="360"/>
        </w:sectPr>
      </w:pPr>
    </w:p>
    <w:p w:rsidR="006918D9" w:rsidRDefault="006918D9" w:rsidP="00611A07">
      <w:pPr>
        <w:bidi w:val="0"/>
        <w:spacing w:after="0" w:line="240" w:lineRule="auto"/>
        <w:jc w:val="both"/>
        <w:rPr>
          <w:rFonts w:asciiTheme="majorBidi" w:eastAsiaTheme="minorHAnsi" w:hAnsiTheme="majorBidi" w:cstheme="majorBidi"/>
          <w:b/>
          <w:bCs/>
          <w:sz w:val="20"/>
          <w:szCs w:val="20"/>
          <w:lang w:bidi="ar-EG"/>
        </w:rPr>
      </w:pPr>
    </w:p>
    <w:p w:rsidR="003A37CE" w:rsidRPr="003A37CE" w:rsidRDefault="003A37CE" w:rsidP="006918D9">
      <w:pPr>
        <w:bidi w:val="0"/>
        <w:spacing w:after="0" w:line="240" w:lineRule="auto"/>
        <w:jc w:val="both"/>
        <w:rPr>
          <w:rFonts w:asciiTheme="majorBidi" w:eastAsiaTheme="minorHAnsi" w:hAnsiTheme="majorBidi" w:cstheme="majorBidi"/>
          <w:sz w:val="20"/>
          <w:szCs w:val="20"/>
          <w:lang w:bidi="ar-EG"/>
        </w:rPr>
      </w:pPr>
      <w:r w:rsidRPr="003A37CE">
        <w:rPr>
          <w:rFonts w:asciiTheme="majorBidi" w:eastAsiaTheme="minorHAnsi" w:hAnsiTheme="majorBidi" w:cstheme="majorBidi"/>
          <w:b/>
          <w:bCs/>
          <w:sz w:val="20"/>
          <w:szCs w:val="20"/>
          <w:lang w:bidi="ar-EG"/>
        </w:rPr>
        <w:t>Table (1):</w:t>
      </w:r>
      <w:r w:rsidRPr="003A37CE">
        <w:rPr>
          <w:rFonts w:asciiTheme="majorBidi" w:eastAsiaTheme="minorHAnsi" w:hAnsiTheme="majorBidi" w:cstheme="majorBidi"/>
          <w:sz w:val="20"/>
          <w:szCs w:val="20"/>
          <w:lang w:bidi="ar-EG"/>
        </w:rPr>
        <w:t xml:space="preserve"> Summary of preventable causes of epilepsy and interventions. </w:t>
      </w:r>
      <w:r w:rsidRPr="003A37CE">
        <w:rPr>
          <w:rFonts w:asciiTheme="majorBidi" w:eastAsiaTheme="minorHAnsi" w:hAnsiTheme="majorBidi" w:cstheme="majorBidi"/>
          <w:b/>
          <w:bCs/>
          <w:sz w:val="20"/>
          <w:szCs w:val="20"/>
          <w:lang w:bidi="ar-EG"/>
        </w:rPr>
        <w:t>(</w:t>
      </w:r>
      <w:r w:rsidR="004C37F4">
        <w:rPr>
          <w:rFonts w:asciiTheme="majorBidi" w:eastAsiaTheme="minorHAnsi" w:hAnsiTheme="majorBidi" w:cstheme="majorBidi"/>
          <w:b/>
          <w:bCs/>
          <w:sz w:val="20"/>
          <w:szCs w:val="20"/>
          <w:lang w:bidi="ar-EG"/>
        </w:rPr>
        <w:t>16</w:t>
      </w:r>
      <w:r w:rsidRPr="003A37CE">
        <w:rPr>
          <w:rFonts w:asciiTheme="majorBidi" w:eastAsiaTheme="minorHAnsi" w:hAnsiTheme="majorBidi" w:cstheme="majorBidi"/>
          <w:sz w:val="20"/>
          <w:szCs w:val="20"/>
          <w:lang w:bidi="ar-EG"/>
        </w:rPr>
        <w:t>)</w:t>
      </w:r>
    </w:p>
    <w:p w:rsidR="00611A07" w:rsidRDefault="00611A07" w:rsidP="00611A07">
      <w:pPr>
        <w:contextualSpacing/>
        <w:rPr>
          <w:rFonts w:asciiTheme="majorBidi" w:hAnsiTheme="majorBidi" w:cstheme="majorBidi"/>
          <w:color w:val="000000"/>
          <w:w w:val="105"/>
          <w:sz w:val="20"/>
          <w:szCs w:val="20"/>
          <w:rtl/>
        </w:rPr>
        <w:sectPr w:rsidR="00611A07" w:rsidSect="00611A07">
          <w:type w:val="continuous"/>
          <w:pgSz w:w="11906" w:h="16838"/>
          <w:pgMar w:top="1440" w:right="1800" w:bottom="1440" w:left="1800" w:header="708" w:footer="708" w:gutter="0"/>
          <w:cols w:space="709"/>
          <w:titlePg/>
          <w:rtlGutter/>
          <w:docGrid w:linePitch="360"/>
        </w:sectPr>
      </w:pPr>
    </w:p>
    <w:p w:rsidR="00611A07" w:rsidRDefault="00611A07" w:rsidP="00611A07">
      <w:pPr>
        <w:contextualSpacing/>
        <w:rPr>
          <w:rFonts w:asciiTheme="majorBidi" w:hAnsiTheme="majorBidi" w:cstheme="majorBidi" w:hint="cs"/>
          <w:color w:val="000000"/>
          <w:w w:val="105"/>
          <w:sz w:val="20"/>
          <w:szCs w:val="20"/>
          <w:lang w:bidi="ar-EG"/>
        </w:rPr>
      </w:pPr>
    </w:p>
    <w:tbl>
      <w:tblPr>
        <w:tblStyle w:val="a6"/>
        <w:bidiVisual/>
        <w:tblW w:w="10644" w:type="dxa"/>
        <w:jc w:val="center"/>
        <w:tblInd w:w="-1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1776"/>
        <w:gridCol w:w="3828"/>
      </w:tblGrid>
      <w:tr w:rsidR="00611A07" w:rsidRPr="006918D9" w:rsidTr="006918D9">
        <w:trPr>
          <w:trHeight w:val="557"/>
          <w:jc w:val="center"/>
        </w:trPr>
        <w:tc>
          <w:tcPr>
            <w:tcW w:w="5040" w:type="dxa"/>
            <w:tcBorders>
              <w:top w:val="single" w:sz="4" w:space="0" w:color="auto"/>
              <w:bottom w:val="single" w:sz="4" w:space="0" w:color="auto"/>
            </w:tcBorders>
          </w:tcPr>
          <w:p w:rsidR="00611A07" w:rsidRPr="006918D9" w:rsidRDefault="00611A07" w:rsidP="006918D9">
            <w:pPr>
              <w:bidi w:val="0"/>
              <w:contextualSpacing/>
              <w:rPr>
                <w:rFonts w:asciiTheme="majorBidi" w:hAnsiTheme="majorBidi" w:cstheme="majorBidi"/>
                <w:sz w:val="20"/>
                <w:szCs w:val="20"/>
                <w:rtl/>
                <w:lang w:bidi="ar-EG"/>
              </w:rPr>
            </w:pPr>
            <w:r w:rsidRPr="006918D9">
              <w:rPr>
                <w:rFonts w:asciiTheme="majorBidi" w:hAnsiTheme="majorBidi" w:cstheme="majorBidi"/>
                <w:color w:val="000000"/>
                <w:w w:val="105"/>
                <w:sz w:val="20"/>
                <w:szCs w:val="20"/>
              </w:rPr>
              <w:t>Primary preventive measures</w:t>
            </w:r>
          </w:p>
        </w:tc>
        <w:tc>
          <w:tcPr>
            <w:tcW w:w="1776" w:type="dxa"/>
            <w:tcBorders>
              <w:top w:val="single" w:sz="4" w:space="0" w:color="auto"/>
              <w:bottom w:val="single" w:sz="4" w:space="0" w:color="auto"/>
            </w:tcBorders>
          </w:tcPr>
          <w:p w:rsidR="00611A07" w:rsidRPr="006918D9" w:rsidRDefault="00611A07" w:rsidP="006918D9">
            <w:pPr>
              <w:bidi w:val="0"/>
              <w:ind w:left="-33"/>
              <w:contextualSpacing/>
              <w:jc w:val="center"/>
              <w:rPr>
                <w:rFonts w:asciiTheme="majorBidi" w:hAnsiTheme="majorBidi" w:cstheme="majorBidi"/>
                <w:sz w:val="20"/>
                <w:szCs w:val="20"/>
                <w:rtl/>
              </w:rPr>
            </w:pPr>
            <w:r w:rsidRPr="006918D9">
              <w:rPr>
                <w:rFonts w:asciiTheme="majorBidi" w:hAnsiTheme="majorBidi" w:cstheme="majorBidi"/>
                <w:color w:val="000000"/>
                <w:w w:val="103"/>
                <w:sz w:val="20"/>
                <w:szCs w:val="20"/>
              </w:rPr>
              <w:t>Estimated</w:t>
            </w:r>
            <w:r w:rsidRPr="006918D9">
              <w:rPr>
                <w:rFonts w:asciiTheme="majorBidi" w:hAnsiTheme="majorBidi" w:cstheme="majorBidi"/>
                <w:color w:val="000000"/>
                <w:w w:val="108"/>
                <w:sz w:val="20"/>
                <w:szCs w:val="20"/>
              </w:rPr>
              <w:t xml:space="preserve"> </w:t>
            </w:r>
            <w:r w:rsidRPr="006918D9">
              <w:rPr>
                <w:rFonts w:asciiTheme="majorBidi" w:hAnsiTheme="majorBidi" w:cstheme="majorBidi"/>
                <w:color w:val="000000"/>
                <w:w w:val="108"/>
                <w:sz w:val="20"/>
                <w:szCs w:val="20"/>
              </w:rPr>
              <w:br w:type="column"/>
              <w:t xml:space="preserve">attributable </w:t>
            </w:r>
            <w:proofErr w:type="spellStart"/>
            <w:r w:rsidRPr="006918D9">
              <w:rPr>
                <w:rFonts w:asciiTheme="majorBidi" w:hAnsiTheme="majorBidi" w:cstheme="majorBidi"/>
                <w:color w:val="000000"/>
                <w:w w:val="108"/>
                <w:sz w:val="20"/>
                <w:szCs w:val="20"/>
              </w:rPr>
              <w:t>fractioh</w:t>
            </w:r>
            <w:proofErr w:type="spellEnd"/>
          </w:p>
        </w:tc>
        <w:tc>
          <w:tcPr>
            <w:tcW w:w="3828" w:type="dxa"/>
            <w:tcBorders>
              <w:top w:val="single" w:sz="4" w:space="0" w:color="auto"/>
              <w:bottom w:val="single" w:sz="4" w:space="0" w:color="auto"/>
            </w:tcBorders>
          </w:tcPr>
          <w:p w:rsidR="00611A07" w:rsidRPr="006918D9" w:rsidRDefault="00611A07" w:rsidP="006918D9">
            <w:pPr>
              <w:bidi w:val="0"/>
              <w:ind w:left="276" w:firstLine="36"/>
              <w:contextualSpacing/>
              <w:rPr>
                <w:rFonts w:asciiTheme="majorBidi" w:hAnsiTheme="majorBidi" w:cstheme="majorBidi"/>
                <w:sz w:val="20"/>
                <w:szCs w:val="20"/>
              </w:rPr>
            </w:pPr>
            <w:r w:rsidRPr="006918D9">
              <w:rPr>
                <w:rFonts w:asciiTheme="majorBidi" w:hAnsiTheme="majorBidi" w:cstheme="majorBidi"/>
                <w:color w:val="000000"/>
                <w:spacing w:val="2"/>
                <w:sz w:val="20"/>
                <w:szCs w:val="20"/>
              </w:rPr>
              <w:t>Cause</w:t>
            </w:r>
          </w:p>
          <w:p w:rsidR="00611A07" w:rsidRPr="006918D9" w:rsidRDefault="00611A07" w:rsidP="006918D9">
            <w:pPr>
              <w:bidi w:val="0"/>
              <w:contextualSpacing/>
              <w:rPr>
                <w:rFonts w:asciiTheme="majorBidi" w:hAnsiTheme="majorBidi" w:cstheme="majorBidi"/>
                <w:sz w:val="20"/>
                <w:szCs w:val="20"/>
                <w:rtl/>
                <w:lang w:bidi="ar-EG"/>
              </w:rPr>
            </w:pPr>
          </w:p>
        </w:tc>
      </w:tr>
      <w:tr w:rsidR="00611A07" w:rsidRPr="006918D9" w:rsidTr="008D6DE9">
        <w:trPr>
          <w:trHeight w:val="1097"/>
          <w:jc w:val="center"/>
        </w:trPr>
        <w:tc>
          <w:tcPr>
            <w:tcW w:w="5040" w:type="dxa"/>
            <w:tcBorders>
              <w:top w:val="single" w:sz="4" w:space="0" w:color="auto"/>
            </w:tcBorders>
          </w:tcPr>
          <w:p w:rsidR="00611A07" w:rsidRPr="006918D9" w:rsidRDefault="00611A07" w:rsidP="006918D9">
            <w:pPr>
              <w:bidi w:val="0"/>
              <w:ind w:right="81" w:hanging="18"/>
              <w:contextualSpacing/>
              <w:jc w:val="both"/>
              <w:rPr>
                <w:rFonts w:asciiTheme="majorBidi" w:hAnsiTheme="majorBidi" w:cstheme="majorBidi"/>
                <w:sz w:val="20"/>
                <w:szCs w:val="20"/>
                <w:rtl/>
              </w:rPr>
            </w:pPr>
            <w:r w:rsidRPr="006918D9">
              <w:rPr>
                <w:rFonts w:asciiTheme="majorBidi" w:hAnsiTheme="majorBidi" w:cstheme="majorBidi"/>
                <w:color w:val="000000"/>
                <w:spacing w:val="-2"/>
                <w:sz w:val="20"/>
                <w:szCs w:val="20"/>
              </w:rPr>
              <w:t xml:space="preserve">Maternal and child health care systems with universally </w:t>
            </w:r>
            <w:r w:rsidRPr="006918D9">
              <w:rPr>
                <w:rFonts w:asciiTheme="majorBidi" w:hAnsiTheme="majorBidi" w:cstheme="majorBidi"/>
                <w:sz w:val="20"/>
                <w:szCs w:val="20"/>
              </w:rPr>
              <w:br/>
            </w:r>
            <w:r w:rsidRPr="006918D9">
              <w:rPr>
                <w:rFonts w:asciiTheme="majorBidi" w:hAnsiTheme="majorBidi" w:cstheme="majorBidi"/>
                <w:color w:val="000000"/>
                <w:spacing w:val="-3"/>
                <w:sz w:val="20"/>
                <w:szCs w:val="20"/>
              </w:rPr>
              <w:t xml:space="preserve">available: screening for pregnancy complications; trained birth </w:t>
            </w:r>
            <w:r w:rsidRPr="006918D9">
              <w:rPr>
                <w:rFonts w:asciiTheme="majorBidi" w:hAnsiTheme="majorBidi" w:cstheme="majorBidi"/>
                <w:color w:val="000000"/>
                <w:spacing w:val="-1"/>
                <w:sz w:val="20"/>
                <w:szCs w:val="20"/>
              </w:rPr>
              <w:t xml:space="preserve">attendants and hygienic birthing environments; referral to </w:t>
            </w:r>
            <w:r w:rsidRPr="006918D9">
              <w:rPr>
                <w:rFonts w:asciiTheme="majorBidi" w:hAnsiTheme="majorBidi" w:cstheme="majorBidi"/>
                <w:color w:val="000000"/>
                <w:sz w:val="20"/>
                <w:szCs w:val="20"/>
              </w:rPr>
              <w:t xml:space="preserve"> obstetrical and neonatal care as needed; and standardized </w:t>
            </w:r>
            <w:r w:rsidRPr="006918D9">
              <w:rPr>
                <w:rFonts w:asciiTheme="majorBidi" w:hAnsiTheme="majorBidi" w:cstheme="majorBidi"/>
                <w:sz w:val="20"/>
                <w:szCs w:val="20"/>
              </w:rPr>
              <w:br/>
            </w:r>
            <w:r w:rsidRPr="006918D9">
              <w:rPr>
                <w:rFonts w:asciiTheme="majorBidi" w:hAnsiTheme="majorBidi" w:cstheme="majorBidi"/>
                <w:color w:val="000000"/>
                <w:spacing w:val="-1"/>
                <w:sz w:val="20"/>
                <w:szCs w:val="20"/>
              </w:rPr>
              <w:t xml:space="preserve">protocols for care during the pre-, </w:t>
            </w:r>
            <w:proofErr w:type="spellStart"/>
            <w:r w:rsidRPr="006918D9">
              <w:rPr>
                <w:rFonts w:asciiTheme="majorBidi" w:hAnsiTheme="majorBidi" w:cstheme="majorBidi"/>
                <w:color w:val="000000"/>
                <w:spacing w:val="-1"/>
                <w:sz w:val="20"/>
                <w:szCs w:val="20"/>
              </w:rPr>
              <w:t>peri</w:t>
            </w:r>
            <w:proofErr w:type="spellEnd"/>
            <w:r w:rsidRPr="006918D9">
              <w:rPr>
                <w:rFonts w:asciiTheme="majorBidi" w:hAnsiTheme="majorBidi" w:cstheme="majorBidi"/>
                <w:color w:val="000000"/>
                <w:spacing w:val="-1"/>
                <w:sz w:val="20"/>
                <w:szCs w:val="20"/>
              </w:rPr>
              <w:t>- and postnatal periods</w:t>
            </w:r>
          </w:p>
        </w:tc>
        <w:tc>
          <w:tcPr>
            <w:tcW w:w="1776" w:type="dxa"/>
            <w:tcBorders>
              <w:top w:val="single" w:sz="4" w:space="0" w:color="auto"/>
            </w:tcBorders>
          </w:tcPr>
          <w:p w:rsidR="00611A07" w:rsidRPr="006918D9" w:rsidRDefault="00611A07" w:rsidP="006918D9">
            <w:pPr>
              <w:bidi w:val="0"/>
              <w:ind w:hanging="18"/>
              <w:contextualSpacing/>
              <w:jc w:val="center"/>
              <w:rPr>
                <w:rFonts w:asciiTheme="majorBidi" w:hAnsiTheme="majorBidi" w:cstheme="majorBidi"/>
                <w:sz w:val="20"/>
                <w:szCs w:val="20"/>
              </w:rPr>
            </w:pPr>
            <w:r w:rsidRPr="006918D9">
              <w:rPr>
                <w:rFonts w:asciiTheme="majorBidi" w:hAnsiTheme="majorBidi" w:cstheme="majorBidi"/>
                <w:color w:val="000000"/>
                <w:spacing w:val="-8"/>
                <w:sz w:val="20"/>
                <w:szCs w:val="20"/>
              </w:rPr>
              <w:t>5% (HIC)</w:t>
            </w:r>
          </w:p>
          <w:p w:rsidR="00611A07" w:rsidRPr="006918D9" w:rsidRDefault="00611A07" w:rsidP="006918D9">
            <w:pPr>
              <w:bidi w:val="0"/>
              <w:ind w:hanging="18"/>
              <w:contextualSpacing/>
              <w:jc w:val="center"/>
              <w:rPr>
                <w:rFonts w:asciiTheme="majorBidi" w:hAnsiTheme="majorBidi" w:cstheme="majorBidi"/>
                <w:sz w:val="20"/>
                <w:szCs w:val="20"/>
              </w:rPr>
            </w:pPr>
          </w:p>
          <w:p w:rsidR="00611A07" w:rsidRPr="006918D9" w:rsidRDefault="00611A07" w:rsidP="006918D9">
            <w:pPr>
              <w:bidi w:val="0"/>
              <w:ind w:hanging="18"/>
              <w:contextualSpacing/>
              <w:jc w:val="center"/>
              <w:rPr>
                <w:rFonts w:asciiTheme="majorBidi" w:hAnsiTheme="majorBidi" w:cstheme="majorBidi"/>
                <w:sz w:val="20"/>
                <w:szCs w:val="20"/>
              </w:rPr>
            </w:pPr>
          </w:p>
          <w:p w:rsidR="00611A07" w:rsidRPr="006918D9" w:rsidRDefault="00611A07" w:rsidP="006918D9">
            <w:pPr>
              <w:bidi w:val="0"/>
              <w:ind w:hanging="18"/>
              <w:contextualSpacing/>
              <w:jc w:val="center"/>
              <w:rPr>
                <w:rFonts w:asciiTheme="majorBidi" w:hAnsiTheme="majorBidi" w:cstheme="majorBidi"/>
                <w:sz w:val="20"/>
                <w:szCs w:val="20"/>
              </w:rPr>
            </w:pPr>
            <w:r w:rsidRPr="006918D9">
              <w:rPr>
                <w:rFonts w:asciiTheme="majorBidi" w:hAnsiTheme="majorBidi" w:cstheme="majorBidi"/>
                <w:color w:val="000000"/>
                <w:spacing w:val="-8"/>
                <w:w w:val="94"/>
                <w:position w:val="-4"/>
                <w:sz w:val="20"/>
                <w:szCs w:val="20"/>
              </w:rPr>
              <w:t>11% (LMIC}</w:t>
            </w:r>
          </w:p>
          <w:p w:rsidR="00611A07" w:rsidRPr="006918D9" w:rsidRDefault="00611A07" w:rsidP="006918D9">
            <w:pPr>
              <w:bidi w:val="0"/>
              <w:ind w:hanging="18"/>
              <w:contextualSpacing/>
              <w:jc w:val="center"/>
              <w:rPr>
                <w:rFonts w:asciiTheme="majorBidi" w:hAnsiTheme="majorBidi" w:cstheme="majorBidi"/>
                <w:sz w:val="20"/>
                <w:szCs w:val="20"/>
                <w:rtl/>
                <w:lang w:bidi="ar-EG"/>
              </w:rPr>
            </w:pPr>
          </w:p>
        </w:tc>
        <w:tc>
          <w:tcPr>
            <w:tcW w:w="3828" w:type="dxa"/>
            <w:tcBorders>
              <w:top w:val="single" w:sz="4" w:space="0" w:color="auto"/>
            </w:tcBorders>
          </w:tcPr>
          <w:p w:rsidR="00611A07" w:rsidRPr="006918D9" w:rsidRDefault="00611A07" w:rsidP="006918D9">
            <w:pPr>
              <w:bidi w:val="0"/>
              <w:ind w:right="287" w:hanging="14"/>
              <w:contextualSpacing/>
              <w:jc w:val="both"/>
              <w:rPr>
                <w:rFonts w:asciiTheme="majorBidi" w:hAnsiTheme="majorBidi" w:cstheme="majorBidi"/>
                <w:sz w:val="20"/>
                <w:szCs w:val="20"/>
              </w:rPr>
            </w:pPr>
            <w:r w:rsidRPr="006918D9">
              <w:rPr>
                <w:rFonts w:asciiTheme="majorBidi" w:hAnsiTheme="majorBidi" w:cstheme="majorBidi"/>
                <w:color w:val="000000"/>
                <w:w w:val="106"/>
                <w:sz w:val="20"/>
                <w:szCs w:val="20"/>
              </w:rPr>
              <w:t xml:space="preserve">Pre- and perinatal insults </w:t>
            </w:r>
            <w:r w:rsidRPr="006918D9">
              <w:rPr>
                <w:rFonts w:asciiTheme="majorBidi" w:hAnsiTheme="majorBidi" w:cstheme="majorBidi"/>
                <w:color w:val="000000"/>
                <w:spacing w:val="-5"/>
                <w:sz w:val="20"/>
                <w:szCs w:val="20"/>
              </w:rPr>
              <w:t>E.g. prematurity, fetal</w:t>
            </w:r>
            <w:r w:rsidRPr="006918D9">
              <w:rPr>
                <w:rFonts w:asciiTheme="majorBidi" w:hAnsiTheme="majorBidi" w:cstheme="majorBidi"/>
                <w:color w:val="000000"/>
                <w:spacing w:val="-3"/>
                <w:sz w:val="20"/>
                <w:szCs w:val="20"/>
              </w:rPr>
              <w:t xml:space="preserve"> exposures to infections, toxins, </w:t>
            </w:r>
            <w:r w:rsidRPr="006918D9">
              <w:rPr>
                <w:rFonts w:asciiTheme="majorBidi" w:hAnsiTheme="majorBidi" w:cstheme="majorBidi"/>
                <w:color w:val="000000"/>
                <w:spacing w:val="-1"/>
                <w:sz w:val="20"/>
                <w:szCs w:val="20"/>
              </w:rPr>
              <w:t xml:space="preserve">cerebral </w:t>
            </w:r>
            <w:proofErr w:type="spellStart"/>
            <w:r w:rsidRPr="006918D9">
              <w:rPr>
                <w:rFonts w:asciiTheme="majorBidi" w:hAnsiTheme="majorBidi" w:cstheme="majorBidi"/>
                <w:color w:val="000000"/>
                <w:spacing w:val="-1"/>
                <w:sz w:val="20"/>
                <w:szCs w:val="20"/>
              </w:rPr>
              <w:t>haemorrhage</w:t>
            </w:r>
            <w:proofErr w:type="spellEnd"/>
            <w:r w:rsidRPr="006918D9">
              <w:rPr>
                <w:rFonts w:asciiTheme="majorBidi" w:hAnsiTheme="majorBidi" w:cstheme="majorBidi"/>
                <w:color w:val="000000"/>
                <w:spacing w:val="-1"/>
                <w:sz w:val="20"/>
                <w:szCs w:val="20"/>
              </w:rPr>
              <w:t xml:space="preserve"> or</w:t>
            </w:r>
            <w:r w:rsidRPr="006918D9">
              <w:rPr>
                <w:rFonts w:asciiTheme="majorBidi" w:hAnsiTheme="majorBidi" w:cstheme="majorBidi"/>
                <w:color w:val="000000"/>
                <w:spacing w:val="-5"/>
                <w:sz w:val="20"/>
                <w:szCs w:val="20"/>
              </w:rPr>
              <w:t xml:space="preserve"> infarction, hypoxic - </w:t>
            </w:r>
            <w:proofErr w:type="spellStart"/>
            <w:r w:rsidRPr="006918D9">
              <w:rPr>
                <w:rFonts w:asciiTheme="majorBidi" w:hAnsiTheme="majorBidi" w:cstheme="majorBidi"/>
                <w:color w:val="000000"/>
                <w:spacing w:val="-5"/>
                <w:sz w:val="20"/>
                <w:szCs w:val="20"/>
              </w:rPr>
              <w:t>ischaemic</w:t>
            </w:r>
            <w:proofErr w:type="spellEnd"/>
            <w:r w:rsidRPr="006918D9">
              <w:rPr>
                <w:rFonts w:asciiTheme="majorBidi" w:hAnsiTheme="majorBidi" w:cstheme="majorBidi"/>
                <w:color w:val="000000"/>
                <w:spacing w:val="-5"/>
                <w:sz w:val="20"/>
                <w:szCs w:val="20"/>
              </w:rPr>
              <w:t xml:space="preserve"> </w:t>
            </w:r>
            <w:proofErr w:type="spellStart"/>
            <w:r w:rsidRPr="006918D9">
              <w:rPr>
                <w:rFonts w:asciiTheme="majorBidi" w:hAnsiTheme="majorBidi" w:cstheme="majorBidi"/>
                <w:color w:val="000000"/>
                <w:spacing w:val="-3"/>
                <w:sz w:val="20"/>
                <w:szCs w:val="20"/>
              </w:rPr>
              <w:t>ericephalopathy</w:t>
            </w:r>
            <w:proofErr w:type="spellEnd"/>
          </w:p>
          <w:p w:rsidR="00611A07" w:rsidRPr="006918D9" w:rsidRDefault="00611A07" w:rsidP="006918D9">
            <w:pPr>
              <w:bidi w:val="0"/>
              <w:ind w:hanging="14"/>
              <w:contextualSpacing/>
              <w:jc w:val="both"/>
              <w:rPr>
                <w:rFonts w:asciiTheme="majorBidi" w:hAnsiTheme="majorBidi" w:cstheme="majorBidi"/>
                <w:sz w:val="20"/>
                <w:szCs w:val="20"/>
                <w:rtl/>
                <w:lang w:bidi="ar-EG"/>
              </w:rPr>
            </w:pPr>
          </w:p>
        </w:tc>
      </w:tr>
      <w:tr w:rsidR="00611A07" w:rsidRPr="006918D9" w:rsidTr="008D6DE9">
        <w:trPr>
          <w:trHeight w:val="918"/>
          <w:jc w:val="center"/>
        </w:trPr>
        <w:tc>
          <w:tcPr>
            <w:tcW w:w="5040" w:type="dxa"/>
          </w:tcPr>
          <w:p w:rsidR="00611A07" w:rsidRPr="006918D9" w:rsidRDefault="00611A07" w:rsidP="006918D9">
            <w:pPr>
              <w:bidi w:val="0"/>
              <w:ind w:right="23" w:hanging="18"/>
              <w:contextualSpacing/>
              <w:jc w:val="both"/>
              <w:rPr>
                <w:rFonts w:asciiTheme="majorBidi" w:hAnsiTheme="majorBidi" w:cstheme="majorBidi"/>
                <w:sz w:val="20"/>
                <w:szCs w:val="20"/>
              </w:rPr>
            </w:pPr>
            <w:r w:rsidRPr="006918D9">
              <w:rPr>
                <w:rFonts w:asciiTheme="majorBidi" w:hAnsiTheme="majorBidi" w:cstheme="majorBidi"/>
                <w:color w:val="000000"/>
                <w:spacing w:val="-5"/>
                <w:sz w:val="20"/>
                <w:szCs w:val="20"/>
              </w:rPr>
              <w:t xml:space="preserve">Communicable disease control </w:t>
            </w:r>
            <w:proofErr w:type="spellStart"/>
            <w:r w:rsidRPr="006918D9">
              <w:rPr>
                <w:rFonts w:asciiTheme="majorBidi" w:hAnsiTheme="majorBidi" w:cstheme="majorBidi"/>
                <w:color w:val="000000"/>
                <w:spacing w:val="-5"/>
                <w:sz w:val="20"/>
                <w:szCs w:val="20"/>
              </w:rPr>
              <w:t>programmes</w:t>
            </w:r>
            <w:proofErr w:type="spellEnd"/>
            <w:r w:rsidRPr="006918D9">
              <w:rPr>
                <w:rFonts w:asciiTheme="majorBidi" w:hAnsiTheme="majorBidi" w:cstheme="majorBidi"/>
                <w:color w:val="000000"/>
                <w:spacing w:val="-5"/>
                <w:sz w:val="20"/>
                <w:szCs w:val="20"/>
              </w:rPr>
              <w:t xml:space="preserve"> making universally </w:t>
            </w:r>
            <w:r w:rsidRPr="006918D9">
              <w:rPr>
                <w:rFonts w:asciiTheme="majorBidi" w:hAnsiTheme="majorBidi" w:cstheme="majorBidi"/>
                <w:sz w:val="20"/>
                <w:szCs w:val="20"/>
              </w:rPr>
              <w:br/>
            </w:r>
            <w:r w:rsidRPr="006918D9">
              <w:rPr>
                <w:rFonts w:asciiTheme="majorBidi" w:hAnsiTheme="majorBidi" w:cstheme="majorBidi"/>
                <w:color w:val="000000"/>
                <w:spacing w:val="-2"/>
                <w:sz w:val="20"/>
                <w:szCs w:val="20"/>
              </w:rPr>
              <w:t xml:space="preserve">available: immunizations for </w:t>
            </w:r>
            <w:r w:rsidRPr="006918D9">
              <w:rPr>
                <w:rFonts w:asciiTheme="majorBidi" w:hAnsiTheme="majorBidi" w:cstheme="majorBidi"/>
                <w:i/>
                <w:color w:val="000000"/>
                <w:spacing w:val="-2"/>
                <w:sz w:val="20"/>
                <w:szCs w:val="20"/>
              </w:rPr>
              <w:t xml:space="preserve">H. </w:t>
            </w:r>
            <w:proofErr w:type="spellStart"/>
            <w:r w:rsidRPr="006918D9">
              <w:rPr>
                <w:rFonts w:asciiTheme="majorBidi" w:hAnsiTheme="majorBidi" w:cstheme="majorBidi"/>
                <w:i/>
                <w:color w:val="000000"/>
                <w:spacing w:val="-2"/>
                <w:sz w:val="20"/>
                <w:szCs w:val="20"/>
              </w:rPr>
              <w:t>influenzae</w:t>
            </w:r>
            <w:proofErr w:type="spellEnd"/>
            <w:r w:rsidRPr="006918D9">
              <w:rPr>
                <w:rFonts w:asciiTheme="majorBidi" w:hAnsiTheme="majorBidi" w:cstheme="majorBidi"/>
                <w:i/>
                <w:color w:val="000000"/>
                <w:spacing w:val="-2"/>
                <w:sz w:val="20"/>
                <w:szCs w:val="20"/>
              </w:rPr>
              <w:t xml:space="preserve"> </w:t>
            </w:r>
            <w:r w:rsidRPr="006918D9">
              <w:rPr>
                <w:rFonts w:asciiTheme="majorBidi" w:hAnsiTheme="majorBidi" w:cstheme="majorBidi"/>
                <w:b/>
                <w:color w:val="000000"/>
                <w:spacing w:val="-2"/>
                <w:sz w:val="20"/>
                <w:szCs w:val="20"/>
              </w:rPr>
              <w:t xml:space="preserve">b, </w:t>
            </w:r>
            <w:r w:rsidRPr="006918D9">
              <w:rPr>
                <w:rFonts w:asciiTheme="majorBidi" w:hAnsiTheme="majorBidi" w:cstheme="majorBidi"/>
                <w:color w:val="000000"/>
                <w:spacing w:val="-2"/>
                <w:sz w:val="20"/>
                <w:szCs w:val="20"/>
              </w:rPr>
              <w:t xml:space="preserve">N. </w:t>
            </w:r>
            <w:proofErr w:type="spellStart"/>
            <w:r w:rsidRPr="006918D9">
              <w:rPr>
                <w:rFonts w:asciiTheme="majorBidi" w:hAnsiTheme="majorBidi" w:cstheme="majorBidi"/>
                <w:i/>
                <w:color w:val="000000"/>
                <w:spacing w:val="-2"/>
                <w:sz w:val="20"/>
                <w:szCs w:val="20"/>
              </w:rPr>
              <w:t>meningitidis</w:t>
            </w:r>
            <w:proofErr w:type="spellEnd"/>
            <w:r w:rsidRPr="006918D9">
              <w:rPr>
                <w:rFonts w:asciiTheme="majorBidi" w:hAnsiTheme="majorBidi" w:cstheme="majorBidi"/>
                <w:i/>
                <w:color w:val="000000"/>
                <w:spacing w:val="-2"/>
                <w:sz w:val="20"/>
                <w:szCs w:val="20"/>
              </w:rPr>
              <w:t xml:space="preserve"> </w:t>
            </w:r>
            <w:r w:rsidRPr="006918D9">
              <w:rPr>
                <w:rFonts w:asciiTheme="majorBidi" w:hAnsiTheme="majorBidi" w:cstheme="majorBidi"/>
                <w:sz w:val="20"/>
                <w:szCs w:val="20"/>
              </w:rPr>
              <w:br/>
            </w:r>
            <w:r w:rsidRPr="006918D9">
              <w:rPr>
                <w:rFonts w:asciiTheme="majorBidi" w:hAnsiTheme="majorBidi" w:cstheme="majorBidi"/>
                <w:color w:val="000000"/>
                <w:spacing w:val="-2"/>
                <w:sz w:val="20"/>
                <w:szCs w:val="20"/>
              </w:rPr>
              <w:t xml:space="preserve">and </w:t>
            </w:r>
            <w:r w:rsidRPr="006918D9">
              <w:rPr>
                <w:rFonts w:asciiTheme="majorBidi" w:hAnsiTheme="majorBidi" w:cstheme="majorBidi"/>
                <w:i/>
                <w:color w:val="000000"/>
                <w:spacing w:val="-2"/>
                <w:sz w:val="20"/>
                <w:szCs w:val="20"/>
              </w:rPr>
              <w:t xml:space="preserve">S. </w:t>
            </w:r>
            <w:proofErr w:type="spellStart"/>
            <w:r w:rsidRPr="006918D9">
              <w:rPr>
                <w:rFonts w:asciiTheme="majorBidi" w:hAnsiTheme="majorBidi" w:cstheme="majorBidi"/>
                <w:i/>
                <w:color w:val="000000"/>
                <w:spacing w:val="-2"/>
                <w:sz w:val="20"/>
                <w:szCs w:val="20"/>
              </w:rPr>
              <w:t>pneumonlae</w:t>
            </w:r>
            <w:proofErr w:type="spellEnd"/>
            <w:r w:rsidRPr="006918D9">
              <w:rPr>
                <w:rFonts w:asciiTheme="majorBidi" w:hAnsiTheme="majorBidi" w:cstheme="majorBidi"/>
                <w:i/>
                <w:color w:val="000000"/>
                <w:spacing w:val="-2"/>
                <w:sz w:val="20"/>
                <w:szCs w:val="20"/>
              </w:rPr>
              <w:t xml:space="preserve">: </w:t>
            </w:r>
            <w:r w:rsidRPr="006918D9">
              <w:rPr>
                <w:rFonts w:asciiTheme="majorBidi" w:hAnsiTheme="majorBidi" w:cstheme="majorBidi"/>
                <w:color w:val="000000"/>
                <w:spacing w:val="-2"/>
                <w:sz w:val="20"/>
                <w:szCs w:val="20"/>
              </w:rPr>
              <w:t xml:space="preserve">malaria control </w:t>
            </w:r>
            <w:proofErr w:type="spellStart"/>
            <w:r w:rsidRPr="006918D9">
              <w:rPr>
                <w:rFonts w:asciiTheme="majorBidi" w:hAnsiTheme="majorBidi" w:cstheme="majorBidi"/>
                <w:color w:val="000000"/>
                <w:spacing w:val="-2"/>
                <w:sz w:val="20"/>
                <w:szCs w:val="20"/>
              </w:rPr>
              <w:t>programmes</w:t>
            </w:r>
            <w:proofErr w:type="spellEnd"/>
            <w:r w:rsidRPr="006918D9">
              <w:rPr>
                <w:rFonts w:asciiTheme="majorBidi" w:hAnsiTheme="majorBidi" w:cstheme="majorBidi"/>
                <w:color w:val="000000"/>
                <w:spacing w:val="-2"/>
                <w:sz w:val="20"/>
                <w:szCs w:val="20"/>
              </w:rPr>
              <w:t xml:space="preserve"> in endemic </w:t>
            </w:r>
            <w:r w:rsidRPr="006918D9">
              <w:rPr>
                <w:rFonts w:asciiTheme="majorBidi" w:hAnsiTheme="majorBidi" w:cstheme="majorBidi"/>
                <w:sz w:val="20"/>
                <w:szCs w:val="20"/>
              </w:rPr>
              <w:br/>
            </w:r>
            <w:r w:rsidRPr="006918D9">
              <w:rPr>
                <w:rFonts w:asciiTheme="majorBidi" w:hAnsiTheme="majorBidi" w:cstheme="majorBidi"/>
                <w:color w:val="000000"/>
                <w:spacing w:val="-2"/>
                <w:sz w:val="20"/>
                <w:szCs w:val="20"/>
              </w:rPr>
              <w:t xml:space="preserve">areas; and hygienic pig husbandry </w:t>
            </w:r>
            <w:proofErr w:type="spellStart"/>
            <w:r w:rsidRPr="006918D9">
              <w:rPr>
                <w:rFonts w:asciiTheme="majorBidi" w:hAnsiTheme="majorBidi" w:cstheme="majorBidi"/>
                <w:color w:val="000000"/>
                <w:spacing w:val="-2"/>
                <w:sz w:val="20"/>
                <w:szCs w:val="20"/>
              </w:rPr>
              <w:t>programmes</w:t>
            </w:r>
            <w:proofErr w:type="spellEnd"/>
            <w:r w:rsidRPr="006918D9">
              <w:rPr>
                <w:rFonts w:asciiTheme="majorBidi" w:hAnsiTheme="majorBidi" w:cstheme="majorBidi"/>
                <w:color w:val="000000"/>
                <w:spacing w:val="-2"/>
                <w:sz w:val="20"/>
                <w:szCs w:val="20"/>
              </w:rPr>
              <w:t xml:space="preserve"> and human</w:t>
            </w:r>
          </w:p>
          <w:p w:rsidR="00611A07" w:rsidRPr="006918D9" w:rsidRDefault="00611A07" w:rsidP="006918D9">
            <w:pPr>
              <w:bidi w:val="0"/>
              <w:ind w:hanging="18"/>
              <w:contextualSpacing/>
              <w:jc w:val="both"/>
              <w:rPr>
                <w:rFonts w:asciiTheme="majorBidi" w:hAnsiTheme="majorBidi" w:cstheme="majorBidi"/>
                <w:sz w:val="20"/>
                <w:szCs w:val="20"/>
                <w:rtl/>
              </w:rPr>
            </w:pPr>
            <w:r w:rsidRPr="006918D9">
              <w:rPr>
                <w:rFonts w:asciiTheme="majorBidi" w:hAnsiTheme="majorBidi" w:cstheme="majorBidi"/>
                <w:color w:val="000000"/>
                <w:sz w:val="20"/>
                <w:szCs w:val="20"/>
              </w:rPr>
              <w:t>sanitary waste management</w:t>
            </w:r>
          </w:p>
        </w:tc>
        <w:tc>
          <w:tcPr>
            <w:tcW w:w="1776" w:type="dxa"/>
          </w:tcPr>
          <w:p w:rsidR="00611A07" w:rsidRPr="006918D9" w:rsidRDefault="00611A07" w:rsidP="006918D9">
            <w:pPr>
              <w:bidi w:val="0"/>
              <w:ind w:hanging="18"/>
              <w:contextualSpacing/>
              <w:jc w:val="center"/>
              <w:rPr>
                <w:rFonts w:asciiTheme="majorBidi" w:hAnsiTheme="majorBidi" w:cstheme="majorBidi"/>
                <w:sz w:val="20"/>
                <w:szCs w:val="20"/>
              </w:rPr>
            </w:pPr>
            <w:r w:rsidRPr="006918D9">
              <w:rPr>
                <w:rFonts w:asciiTheme="majorBidi" w:hAnsiTheme="majorBidi" w:cstheme="majorBidi"/>
                <w:color w:val="000000"/>
                <w:spacing w:val="-8"/>
                <w:sz w:val="20"/>
                <w:szCs w:val="20"/>
              </w:rPr>
              <w:t>2% (HIC)</w:t>
            </w:r>
          </w:p>
          <w:p w:rsidR="00611A07" w:rsidRPr="006918D9" w:rsidRDefault="00611A07" w:rsidP="006918D9">
            <w:pPr>
              <w:bidi w:val="0"/>
              <w:ind w:hanging="18"/>
              <w:contextualSpacing/>
              <w:jc w:val="center"/>
              <w:rPr>
                <w:rFonts w:asciiTheme="majorBidi" w:hAnsiTheme="majorBidi" w:cstheme="majorBidi"/>
                <w:sz w:val="20"/>
                <w:szCs w:val="20"/>
              </w:rPr>
            </w:pPr>
          </w:p>
          <w:p w:rsidR="00611A07" w:rsidRPr="006918D9" w:rsidRDefault="00611A07" w:rsidP="006918D9">
            <w:pPr>
              <w:bidi w:val="0"/>
              <w:ind w:hanging="18"/>
              <w:contextualSpacing/>
              <w:jc w:val="center"/>
              <w:rPr>
                <w:rFonts w:asciiTheme="majorBidi" w:hAnsiTheme="majorBidi" w:cstheme="majorBidi"/>
                <w:sz w:val="20"/>
                <w:szCs w:val="20"/>
              </w:rPr>
            </w:pPr>
            <w:r w:rsidRPr="006918D9">
              <w:rPr>
                <w:rFonts w:asciiTheme="majorBidi" w:hAnsiTheme="majorBidi" w:cstheme="majorBidi"/>
                <w:color w:val="000000"/>
                <w:spacing w:val="-8"/>
                <w:w w:val="95"/>
                <w:sz w:val="20"/>
                <w:szCs w:val="20"/>
              </w:rPr>
              <w:t>5% (LMIC)</w:t>
            </w:r>
          </w:p>
          <w:p w:rsidR="00611A07" w:rsidRPr="006918D9" w:rsidRDefault="00611A07" w:rsidP="006918D9">
            <w:pPr>
              <w:bidi w:val="0"/>
              <w:ind w:hanging="18"/>
              <w:contextualSpacing/>
              <w:jc w:val="center"/>
              <w:rPr>
                <w:rFonts w:asciiTheme="majorBidi" w:hAnsiTheme="majorBidi" w:cstheme="majorBidi"/>
                <w:sz w:val="20"/>
                <w:szCs w:val="20"/>
                <w:rtl/>
                <w:lang w:bidi="ar-EG"/>
              </w:rPr>
            </w:pPr>
          </w:p>
        </w:tc>
        <w:tc>
          <w:tcPr>
            <w:tcW w:w="3828" w:type="dxa"/>
          </w:tcPr>
          <w:p w:rsidR="00611A07" w:rsidRPr="006918D9" w:rsidRDefault="00611A07" w:rsidP="006918D9">
            <w:pPr>
              <w:bidi w:val="0"/>
              <w:ind w:right="483" w:hanging="14"/>
              <w:contextualSpacing/>
              <w:jc w:val="both"/>
              <w:rPr>
                <w:rFonts w:asciiTheme="majorBidi" w:hAnsiTheme="majorBidi" w:cstheme="majorBidi"/>
                <w:sz w:val="20"/>
                <w:szCs w:val="20"/>
                <w:rtl/>
              </w:rPr>
            </w:pPr>
            <w:r w:rsidRPr="006918D9">
              <w:rPr>
                <w:rFonts w:asciiTheme="majorBidi" w:hAnsiTheme="majorBidi" w:cstheme="majorBidi"/>
                <w:color w:val="000000"/>
                <w:w w:val="104"/>
                <w:sz w:val="20"/>
                <w:szCs w:val="20"/>
              </w:rPr>
              <w:t xml:space="preserve">Central nervous system </w:t>
            </w:r>
            <w:r w:rsidRPr="006918D9">
              <w:rPr>
                <w:rFonts w:asciiTheme="majorBidi" w:hAnsiTheme="majorBidi" w:cstheme="majorBidi"/>
                <w:color w:val="000000"/>
                <w:w w:val="102"/>
                <w:sz w:val="20"/>
                <w:szCs w:val="20"/>
              </w:rPr>
              <w:t>infections</w:t>
            </w:r>
            <w:r w:rsidR="008D6DE9" w:rsidRPr="006918D9">
              <w:rPr>
                <w:rFonts w:asciiTheme="majorBidi" w:hAnsiTheme="majorBidi" w:cstheme="majorBidi"/>
                <w:color w:val="000000"/>
                <w:spacing w:val="-5"/>
                <w:sz w:val="20"/>
                <w:szCs w:val="20"/>
              </w:rPr>
              <w:t xml:space="preserve"> </w:t>
            </w:r>
            <w:r w:rsidRPr="006918D9">
              <w:rPr>
                <w:rFonts w:asciiTheme="majorBidi" w:hAnsiTheme="majorBidi" w:cstheme="majorBidi"/>
                <w:color w:val="000000"/>
                <w:spacing w:val="-5"/>
                <w:sz w:val="20"/>
                <w:szCs w:val="20"/>
              </w:rPr>
              <w:t xml:space="preserve">E.g. bacterial meningitis, viral </w:t>
            </w:r>
            <w:r w:rsidRPr="006918D9">
              <w:rPr>
                <w:rFonts w:asciiTheme="majorBidi" w:hAnsiTheme="majorBidi" w:cstheme="majorBidi"/>
                <w:color w:val="000000"/>
                <w:spacing w:val="-2"/>
                <w:sz w:val="20"/>
                <w:szCs w:val="20"/>
              </w:rPr>
              <w:t xml:space="preserve">encephalitis, </w:t>
            </w:r>
            <w:proofErr w:type="spellStart"/>
            <w:r w:rsidRPr="006918D9">
              <w:rPr>
                <w:rFonts w:asciiTheme="majorBidi" w:hAnsiTheme="majorBidi" w:cstheme="majorBidi"/>
                <w:color w:val="000000"/>
                <w:spacing w:val="-2"/>
                <w:sz w:val="20"/>
                <w:szCs w:val="20"/>
              </w:rPr>
              <w:t>parasitosis</w:t>
            </w:r>
            <w:proofErr w:type="spellEnd"/>
          </w:p>
        </w:tc>
      </w:tr>
      <w:tr w:rsidR="00611A07" w:rsidRPr="006918D9" w:rsidTr="008D6DE9">
        <w:trPr>
          <w:jc w:val="center"/>
        </w:trPr>
        <w:tc>
          <w:tcPr>
            <w:tcW w:w="5040" w:type="dxa"/>
          </w:tcPr>
          <w:p w:rsidR="00611A07" w:rsidRPr="006918D9" w:rsidRDefault="00611A07" w:rsidP="006918D9">
            <w:pPr>
              <w:bidi w:val="0"/>
              <w:ind w:right="316" w:hanging="18"/>
              <w:contextualSpacing/>
              <w:jc w:val="both"/>
              <w:rPr>
                <w:rFonts w:asciiTheme="majorBidi" w:hAnsiTheme="majorBidi" w:cstheme="majorBidi"/>
                <w:sz w:val="20"/>
                <w:szCs w:val="20"/>
                <w:rtl/>
              </w:rPr>
            </w:pPr>
            <w:r w:rsidRPr="006918D9">
              <w:rPr>
                <w:rFonts w:asciiTheme="majorBidi" w:hAnsiTheme="majorBidi" w:cstheme="majorBidi"/>
                <w:color w:val="000000"/>
                <w:spacing w:val="-3"/>
                <w:sz w:val="20"/>
                <w:szCs w:val="20"/>
              </w:rPr>
              <w:t xml:space="preserve">Multiple road traffic safety measures and </w:t>
            </w:r>
            <w:proofErr w:type="spellStart"/>
            <w:r w:rsidRPr="006918D9">
              <w:rPr>
                <w:rFonts w:asciiTheme="majorBidi" w:hAnsiTheme="majorBidi" w:cstheme="majorBidi"/>
                <w:color w:val="000000"/>
                <w:spacing w:val="-3"/>
                <w:sz w:val="20"/>
                <w:szCs w:val="20"/>
              </w:rPr>
              <w:t>programmes</w:t>
            </w:r>
            <w:proofErr w:type="spellEnd"/>
            <w:r w:rsidRPr="006918D9">
              <w:rPr>
                <w:rFonts w:asciiTheme="majorBidi" w:hAnsiTheme="majorBidi" w:cstheme="majorBidi"/>
                <w:color w:val="000000"/>
                <w:spacing w:val="-3"/>
                <w:sz w:val="20"/>
                <w:szCs w:val="20"/>
              </w:rPr>
              <w:t xml:space="preserve">; fall </w:t>
            </w:r>
            <w:r w:rsidRPr="006918D9">
              <w:rPr>
                <w:rFonts w:asciiTheme="majorBidi" w:hAnsiTheme="majorBidi" w:cstheme="majorBidi"/>
                <w:color w:val="000000"/>
                <w:spacing w:val="-2"/>
                <w:sz w:val="20"/>
                <w:szCs w:val="20"/>
              </w:rPr>
              <w:t xml:space="preserve">prevention measures for children, older adults and high-risk occupations: violence prevention </w:t>
            </w:r>
            <w:proofErr w:type="spellStart"/>
            <w:r w:rsidRPr="006918D9">
              <w:rPr>
                <w:rFonts w:asciiTheme="majorBidi" w:hAnsiTheme="majorBidi" w:cstheme="majorBidi"/>
                <w:color w:val="000000"/>
                <w:spacing w:val="-2"/>
                <w:sz w:val="20"/>
                <w:szCs w:val="20"/>
              </w:rPr>
              <w:t>programmes</w:t>
            </w:r>
            <w:proofErr w:type="spellEnd"/>
          </w:p>
        </w:tc>
        <w:tc>
          <w:tcPr>
            <w:tcW w:w="1776" w:type="dxa"/>
          </w:tcPr>
          <w:p w:rsidR="00611A07" w:rsidRPr="006918D9" w:rsidRDefault="00611A07" w:rsidP="006918D9">
            <w:pPr>
              <w:bidi w:val="0"/>
              <w:ind w:hanging="18"/>
              <w:contextualSpacing/>
              <w:jc w:val="center"/>
              <w:rPr>
                <w:rFonts w:asciiTheme="majorBidi" w:hAnsiTheme="majorBidi" w:cstheme="majorBidi"/>
                <w:sz w:val="20"/>
                <w:szCs w:val="20"/>
              </w:rPr>
            </w:pPr>
            <w:r w:rsidRPr="006918D9">
              <w:rPr>
                <w:rFonts w:asciiTheme="majorBidi" w:hAnsiTheme="majorBidi" w:cstheme="majorBidi"/>
                <w:color w:val="000000"/>
                <w:spacing w:val="-8"/>
                <w:sz w:val="20"/>
                <w:szCs w:val="20"/>
              </w:rPr>
              <w:t>5% (HIC)</w:t>
            </w:r>
          </w:p>
          <w:p w:rsidR="00611A07" w:rsidRPr="006918D9" w:rsidRDefault="00611A07" w:rsidP="006918D9">
            <w:pPr>
              <w:bidi w:val="0"/>
              <w:ind w:hanging="18"/>
              <w:contextualSpacing/>
              <w:jc w:val="center"/>
              <w:rPr>
                <w:rFonts w:asciiTheme="majorBidi" w:hAnsiTheme="majorBidi" w:cstheme="majorBidi"/>
                <w:sz w:val="20"/>
                <w:szCs w:val="20"/>
              </w:rPr>
            </w:pPr>
            <w:r w:rsidRPr="006918D9">
              <w:rPr>
                <w:rFonts w:asciiTheme="majorBidi" w:hAnsiTheme="majorBidi" w:cstheme="majorBidi"/>
                <w:color w:val="000000"/>
                <w:spacing w:val="-8"/>
                <w:w w:val="95"/>
                <w:sz w:val="20"/>
                <w:szCs w:val="20"/>
              </w:rPr>
              <w:t>4% (LMIC)</w:t>
            </w:r>
          </w:p>
          <w:p w:rsidR="00611A07" w:rsidRPr="006918D9" w:rsidRDefault="00611A07" w:rsidP="006918D9">
            <w:pPr>
              <w:bidi w:val="0"/>
              <w:ind w:hanging="18"/>
              <w:contextualSpacing/>
              <w:jc w:val="center"/>
              <w:rPr>
                <w:rFonts w:asciiTheme="majorBidi" w:hAnsiTheme="majorBidi" w:cstheme="majorBidi"/>
                <w:sz w:val="20"/>
                <w:szCs w:val="20"/>
                <w:rtl/>
                <w:lang w:bidi="ar-EG"/>
              </w:rPr>
            </w:pPr>
          </w:p>
        </w:tc>
        <w:tc>
          <w:tcPr>
            <w:tcW w:w="3828" w:type="dxa"/>
          </w:tcPr>
          <w:p w:rsidR="00611A07" w:rsidRPr="006918D9" w:rsidRDefault="00611A07" w:rsidP="006918D9">
            <w:pPr>
              <w:bidi w:val="0"/>
              <w:ind w:right="37" w:hanging="14"/>
              <w:contextualSpacing/>
              <w:jc w:val="both"/>
              <w:rPr>
                <w:rFonts w:asciiTheme="majorBidi" w:hAnsiTheme="majorBidi" w:cstheme="majorBidi"/>
                <w:sz w:val="20"/>
                <w:szCs w:val="20"/>
              </w:rPr>
            </w:pPr>
            <w:r w:rsidRPr="006918D9">
              <w:rPr>
                <w:rFonts w:asciiTheme="majorBidi" w:hAnsiTheme="majorBidi" w:cstheme="majorBidi"/>
                <w:color w:val="000000"/>
                <w:w w:val="101"/>
                <w:sz w:val="20"/>
                <w:szCs w:val="20"/>
              </w:rPr>
              <w:t>Traumatic</w:t>
            </w:r>
            <w:r w:rsidR="008D6DE9" w:rsidRPr="006918D9">
              <w:rPr>
                <w:rFonts w:asciiTheme="majorBidi" w:hAnsiTheme="majorBidi" w:cstheme="majorBidi"/>
                <w:color w:val="000000"/>
                <w:w w:val="101"/>
                <w:sz w:val="20"/>
                <w:szCs w:val="20"/>
              </w:rPr>
              <w:t xml:space="preserve"> </w:t>
            </w:r>
            <w:r w:rsidRPr="006918D9">
              <w:rPr>
                <w:rFonts w:asciiTheme="majorBidi" w:hAnsiTheme="majorBidi" w:cstheme="majorBidi"/>
                <w:color w:val="000000"/>
                <w:w w:val="101"/>
                <w:sz w:val="20"/>
                <w:szCs w:val="20"/>
              </w:rPr>
              <w:t xml:space="preserve">brain injury </w:t>
            </w:r>
            <w:r w:rsidR="008D6DE9" w:rsidRPr="006918D9">
              <w:rPr>
                <w:rFonts w:asciiTheme="majorBidi" w:hAnsiTheme="majorBidi" w:cstheme="majorBidi"/>
                <w:color w:val="000000"/>
                <w:spacing w:val="-2"/>
                <w:sz w:val="20"/>
                <w:szCs w:val="20"/>
              </w:rPr>
              <w:t xml:space="preserve"> </w:t>
            </w:r>
            <w:r w:rsidRPr="006918D9">
              <w:rPr>
                <w:rFonts w:asciiTheme="majorBidi" w:hAnsiTheme="majorBidi" w:cstheme="majorBidi"/>
                <w:color w:val="000000"/>
                <w:spacing w:val="-2"/>
                <w:sz w:val="20"/>
                <w:szCs w:val="20"/>
              </w:rPr>
              <w:t xml:space="preserve">E.g. attributable to road traffic </w:t>
            </w:r>
            <w:r w:rsidRPr="006918D9">
              <w:rPr>
                <w:rFonts w:asciiTheme="majorBidi" w:hAnsiTheme="majorBidi" w:cstheme="majorBidi"/>
                <w:color w:val="000000"/>
                <w:spacing w:val="-5"/>
                <w:sz w:val="20"/>
                <w:szCs w:val="20"/>
              </w:rPr>
              <w:t>collision, falls and violence</w:t>
            </w:r>
          </w:p>
          <w:p w:rsidR="00611A07" w:rsidRPr="006918D9" w:rsidRDefault="00611A07" w:rsidP="006918D9">
            <w:pPr>
              <w:bidi w:val="0"/>
              <w:ind w:hanging="14"/>
              <w:contextualSpacing/>
              <w:jc w:val="both"/>
              <w:rPr>
                <w:rFonts w:asciiTheme="majorBidi" w:hAnsiTheme="majorBidi" w:cstheme="majorBidi"/>
                <w:sz w:val="20"/>
                <w:szCs w:val="20"/>
                <w:rtl/>
                <w:lang w:bidi="ar-EG"/>
              </w:rPr>
            </w:pPr>
          </w:p>
        </w:tc>
      </w:tr>
      <w:tr w:rsidR="00611A07" w:rsidRPr="006918D9" w:rsidTr="008D6DE9">
        <w:trPr>
          <w:trHeight w:val="133"/>
          <w:jc w:val="center"/>
        </w:trPr>
        <w:tc>
          <w:tcPr>
            <w:tcW w:w="5040" w:type="dxa"/>
          </w:tcPr>
          <w:p w:rsidR="00611A07" w:rsidRPr="006918D9" w:rsidRDefault="00611A07" w:rsidP="006918D9">
            <w:pPr>
              <w:bidi w:val="0"/>
              <w:ind w:right="4" w:hanging="18"/>
              <w:contextualSpacing/>
              <w:jc w:val="both"/>
              <w:rPr>
                <w:rFonts w:asciiTheme="majorBidi" w:hAnsiTheme="majorBidi" w:cstheme="majorBidi"/>
                <w:sz w:val="20"/>
                <w:szCs w:val="20"/>
                <w:rtl/>
              </w:rPr>
            </w:pPr>
            <w:r w:rsidRPr="006918D9">
              <w:rPr>
                <w:rFonts w:asciiTheme="majorBidi" w:hAnsiTheme="majorBidi" w:cstheme="majorBidi"/>
                <w:color w:val="000000"/>
                <w:spacing w:val="-2"/>
                <w:sz w:val="20"/>
                <w:szCs w:val="20"/>
              </w:rPr>
              <w:t xml:space="preserve">Individual interventions and community </w:t>
            </w:r>
            <w:proofErr w:type="spellStart"/>
            <w:r w:rsidRPr="006918D9">
              <w:rPr>
                <w:rFonts w:asciiTheme="majorBidi" w:hAnsiTheme="majorBidi" w:cstheme="majorBidi"/>
                <w:color w:val="000000"/>
                <w:spacing w:val="-2"/>
                <w:sz w:val="20"/>
                <w:szCs w:val="20"/>
              </w:rPr>
              <w:t>programmes</w:t>
            </w:r>
            <w:proofErr w:type="spellEnd"/>
            <w:r w:rsidRPr="006918D9">
              <w:rPr>
                <w:rFonts w:asciiTheme="majorBidi" w:hAnsiTheme="majorBidi" w:cstheme="majorBidi"/>
                <w:color w:val="000000"/>
                <w:spacing w:val="-2"/>
                <w:sz w:val="20"/>
                <w:szCs w:val="20"/>
              </w:rPr>
              <w:t xml:space="preserve"> to reduce </w:t>
            </w:r>
            <w:r w:rsidRPr="006918D9">
              <w:rPr>
                <w:rFonts w:asciiTheme="majorBidi" w:hAnsiTheme="majorBidi" w:cstheme="majorBidi"/>
                <w:color w:val="000000"/>
                <w:spacing w:val="-3"/>
                <w:sz w:val="20"/>
                <w:szCs w:val="20"/>
              </w:rPr>
              <w:t xml:space="preserve">cardiovascular risk factors: e.g. hypertension, diabetes mellitus, </w:t>
            </w:r>
            <w:proofErr w:type="spellStart"/>
            <w:r w:rsidRPr="006918D9">
              <w:rPr>
                <w:rFonts w:asciiTheme="majorBidi" w:hAnsiTheme="majorBidi" w:cstheme="majorBidi"/>
                <w:color w:val="000000"/>
                <w:spacing w:val="-2"/>
                <w:sz w:val="20"/>
                <w:szCs w:val="20"/>
              </w:rPr>
              <w:t>hyperlipidaemia</w:t>
            </w:r>
            <w:proofErr w:type="spellEnd"/>
            <w:r w:rsidRPr="006918D9">
              <w:rPr>
                <w:rFonts w:asciiTheme="majorBidi" w:hAnsiTheme="majorBidi" w:cstheme="majorBidi"/>
                <w:color w:val="000000"/>
                <w:spacing w:val="-2"/>
                <w:sz w:val="20"/>
                <w:szCs w:val="20"/>
              </w:rPr>
              <w:t>, obesity and tobacco use</w:t>
            </w:r>
          </w:p>
        </w:tc>
        <w:tc>
          <w:tcPr>
            <w:tcW w:w="1776" w:type="dxa"/>
          </w:tcPr>
          <w:p w:rsidR="00611A07" w:rsidRPr="006918D9" w:rsidRDefault="00611A07" w:rsidP="006918D9">
            <w:pPr>
              <w:bidi w:val="0"/>
              <w:ind w:hanging="18"/>
              <w:contextualSpacing/>
              <w:jc w:val="center"/>
              <w:rPr>
                <w:rFonts w:asciiTheme="majorBidi" w:hAnsiTheme="majorBidi" w:cstheme="majorBidi"/>
                <w:sz w:val="20"/>
                <w:szCs w:val="20"/>
              </w:rPr>
            </w:pPr>
            <w:r w:rsidRPr="006918D9">
              <w:rPr>
                <w:rFonts w:asciiTheme="majorBidi" w:hAnsiTheme="majorBidi" w:cstheme="majorBidi"/>
                <w:color w:val="000000"/>
                <w:spacing w:val="-8"/>
                <w:sz w:val="20"/>
                <w:szCs w:val="20"/>
              </w:rPr>
              <w:t xml:space="preserve">12% (HIC) </w:t>
            </w:r>
            <w:r w:rsidRPr="006918D9">
              <w:rPr>
                <w:rFonts w:asciiTheme="majorBidi" w:hAnsiTheme="majorBidi" w:cstheme="majorBidi"/>
                <w:sz w:val="20"/>
                <w:szCs w:val="20"/>
              </w:rPr>
              <w:br/>
            </w:r>
            <w:r w:rsidRPr="006918D9">
              <w:rPr>
                <w:rFonts w:asciiTheme="majorBidi" w:hAnsiTheme="majorBidi" w:cstheme="majorBidi"/>
                <w:color w:val="000000"/>
                <w:spacing w:val="-8"/>
                <w:w w:val="87"/>
                <w:sz w:val="20"/>
                <w:szCs w:val="20"/>
              </w:rPr>
              <w:t>3c70 (LMIC)</w:t>
            </w:r>
          </w:p>
          <w:p w:rsidR="00611A07" w:rsidRPr="006918D9" w:rsidRDefault="00611A07" w:rsidP="006918D9">
            <w:pPr>
              <w:bidi w:val="0"/>
              <w:ind w:hanging="18"/>
              <w:contextualSpacing/>
              <w:jc w:val="center"/>
              <w:rPr>
                <w:rFonts w:asciiTheme="majorBidi" w:hAnsiTheme="majorBidi" w:cstheme="majorBidi"/>
                <w:sz w:val="20"/>
                <w:szCs w:val="20"/>
                <w:rtl/>
                <w:lang w:bidi="ar-EG"/>
              </w:rPr>
            </w:pPr>
          </w:p>
        </w:tc>
        <w:tc>
          <w:tcPr>
            <w:tcW w:w="3828" w:type="dxa"/>
          </w:tcPr>
          <w:p w:rsidR="00611A07" w:rsidRPr="006918D9" w:rsidRDefault="00611A07" w:rsidP="006918D9">
            <w:pPr>
              <w:bidi w:val="0"/>
              <w:ind w:hanging="14"/>
              <w:contextualSpacing/>
              <w:jc w:val="both"/>
              <w:rPr>
                <w:rFonts w:asciiTheme="majorBidi" w:hAnsiTheme="majorBidi" w:cstheme="majorBidi"/>
                <w:sz w:val="20"/>
                <w:szCs w:val="20"/>
              </w:rPr>
            </w:pPr>
            <w:r w:rsidRPr="006918D9">
              <w:rPr>
                <w:rFonts w:asciiTheme="majorBidi" w:hAnsiTheme="majorBidi" w:cstheme="majorBidi"/>
                <w:color w:val="000000"/>
                <w:w w:val="101"/>
                <w:sz w:val="20"/>
                <w:szCs w:val="20"/>
              </w:rPr>
              <w:t>Stroke</w:t>
            </w:r>
          </w:p>
          <w:p w:rsidR="00611A07" w:rsidRPr="006918D9" w:rsidRDefault="00611A07" w:rsidP="006918D9">
            <w:pPr>
              <w:bidi w:val="0"/>
              <w:ind w:hanging="14"/>
              <w:contextualSpacing/>
              <w:jc w:val="both"/>
              <w:rPr>
                <w:rFonts w:asciiTheme="majorBidi" w:hAnsiTheme="majorBidi" w:cstheme="majorBidi"/>
                <w:sz w:val="20"/>
                <w:szCs w:val="20"/>
                <w:rtl/>
                <w:lang w:bidi="ar-EG"/>
              </w:rPr>
            </w:pPr>
            <w:r w:rsidRPr="006918D9">
              <w:rPr>
                <w:rFonts w:asciiTheme="majorBidi" w:hAnsiTheme="majorBidi" w:cstheme="majorBidi"/>
                <w:color w:val="000000"/>
                <w:spacing w:val="-3"/>
                <w:sz w:val="20"/>
                <w:szCs w:val="20"/>
              </w:rPr>
              <w:t xml:space="preserve">Cerebral infarction and </w:t>
            </w:r>
            <w:proofErr w:type="spellStart"/>
            <w:r w:rsidRPr="006918D9">
              <w:rPr>
                <w:rFonts w:asciiTheme="majorBidi" w:hAnsiTheme="majorBidi" w:cstheme="majorBidi"/>
                <w:color w:val="000000"/>
                <w:spacing w:val="-1"/>
                <w:sz w:val="20"/>
                <w:szCs w:val="20"/>
              </w:rPr>
              <w:t>haemorrhage</w:t>
            </w:r>
            <w:proofErr w:type="spellEnd"/>
          </w:p>
        </w:tc>
      </w:tr>
      <w:tr w:rsidR="00611A07" w:rsidRPr="006918D9" w:rsidTr="008D6DE9">
        <w:trPr>
          <w:jc w:val="center"/>
        </w:trPr>
        <w:tc>
          <w:tcPr>
            <w:tcW w:w="5040" w:type="dxa"/>
            <w:tcBorders>
              <w:bottom w:val="single" w:sz="4" w:space="0" w:color="auto"/>
            </w:tcBorders>
          </w:tcPr>
          <w:p w:rsidR="00611A07" w:rsidRPr="006918D9" w:rsidRDefault="00611A07" w:rsidP="006918D9">
            <w:pPr>
              <w:bidi w:val="0"/>
              <w:ind w:hanging="18"/>
              <w:contextualSpacing/>
              <w:jc w:val="both"/>
              <w:rPr>
                <w:rFonts w:asciiTheme="majorBidi" w:hAnsiTheme="majorBidi" w:cstheme="majorBidi"/>
                <w:sz w:val="20"/>
                <w:szCs w:val="20"/>
              </w:rPr>
            </w:pPr>
            <w:r w:rsidRPr="006918D9">
              <w:rPr>
                <w:rFonts w:asciiTheme="majorBidi" w:hAnsiTheme="majorBidi" w:cstheme="majorBidi"/>
                <w:color w:val="000000"/>
                <w:spacing w:val="-4"/>
                <w:sz w:val="20"/>
                <w:szCs w:val="20"/>
              </w:rPr>
              <w:t>See above</w:t>
            </w:r>
          </w:p>
          <w:p w:rsidR="00611A07" w:rsidRPr="006918D9" w:rsidRDefault="00611A07" w:rsidP="006918D9">
            <w:pPr>
              <w:bidi w:val="0"/>
              <w:ind w:hanging="18"/>
              <w:contextualSpacing/>
              <w:jc w:val="both"/>
              <w:rPr>
                <w:rFonts w:asciiTheme="majorBidi" w:hAnsiTheme="majorBidi" w:cstheme="majorBidi"/>
                <w:sz w:val="20"/>
                <w:szCs w:val="20"/>
                <w:rtl/>
                <w:lang w:bidi="ar-EG"/>
              </w:rPr>
            </w:pPr>
          </w:p>
        </w:tc>
        <w:tc>
          <w:tcPr>
            <w:tcW w:w="1776" w:type="dxa"/>
            <w:tcBorders>
              <w:bottom w:val="single" w:sz="4" w:space="0" w:color="auto"/>
            </w:tcBorders>
          </w:tcPr>
          <w:p w:rsidR="00611A07" w:rsidRPr="006918D9" w:rsidRDefault="00611A07" w:rsidP="006918D9">
            <w:pPr>
              <w:bidi w:val="0"/>
              <w:ind w:hanging="18"/>
              <w:contextualSpacing/>
              <w:jc w:val="center"/>
              <w:rPr>
                <w:rFonts w:asciiTheme="majorBidi" w:hAnsiTheme="majorBidi" w:cstheme="majorBidi"/>
                <w:sz w:val="20"/>
                <w:szCs w:val="20"/>
              </w:rPr>
            </w:pPr>
            <w:r w:rsidRPr="006918D9">
              <w:rPr>
                <w:rFonts w:asciiTheme="majorBidi" w:hAnsiTheme="majorBidi" w:cstheme="majorBidi"/>
                <w:color w:val="000000"/>
                <w:w w:val="113"/>
                <w:sz w:val="20"/>
                <w:szCs w:val="20"/>
              </w:rPr>
              <w:t xml:space="preserve">253 </w:t>
            </w:r>
            <w:r w:rsidRPr="006918D9">
              <w:rPr>
                <w:rFonts w:asciiTheme="majorBidi" w:hAnsiTheme="majorBidi" w:cstheme="majorBidi"/>
                <w:color w:val="000000"/>
                <w:spacing w:val="-8"/>
                <w:w w:val="92"/>
                <w:sz w:val="20"/>
                <w:szCs w:val="20"/>
              </w:rPr>
              <w:t>(HIC)</w:t>
            </w:r>
          </w:p>
          <w:p w:rsidR="00611A07" w:rsidRPr="006918D9" w:rsidRDefault="00611A07" w:rsidP="006918D9">
            <w:pPr>
              <w:bidi w:val="0"/>
              <w:ind w:hanging="18"/>
              <w:contextualSpacing/>
              <w:jc w:val="center"/>
              <w:rPr>
                <w:rFonts w:asciiTheme="majorBidi" w:hAnsiTheme="majorBidi" w:cstheme="majorBidi"/>
                <w:sz w:val="20"/>
                <w:szCs w:val="20"/>
              </w:rPr>
            </w:pPr>
          </w:p>
          <w:p w:rsidR="00611A07" w:rsidRPr="006918D9" w:rsidRDefault="00611A07" w:rsidP="006918D9">
            <w:pPr>
              <w:bidi w:val="0"/>
              <w:ind w:hanging="18"/>
              <w:contextualSpacing/>
              <w:jc w:val="center"/>
              <w:rPr>
                <w:rFonts w:asciiTheme="majorBidi" w:hAnsiTheme="majorBidi" w:cstheme="majorBidi"/>
                <w:sz w:val="20"/>
                <w:szCs w:val="20"/>
              </w:rPr>
            </w:pPr>
            <w:r w:rsidRPr="006918D9">
              <w:rPr>
                <w:rFonts w:asciiTheme="majorBidi" w:hAnsiTheme="majorBidi" w:cstheme="majorBidi"/>
                <w:color w:val="000000"/>
                <w:spacing w:val="-8"/>
                <w:w w:val="96"/>
                <w:sz w:val="20"/>
                <w:szCs w:val="20"/>
              </w:rPr>
              <w:t>24% (LMIC)</w:t>
            </w:r>
          </w:p>
          <w:p w:rsidR="00611A07" w:rsidRPr="006918D9" w:rsidRDefault="00611A07" w:rsidP="006918D9">
            <w:pPr>
              <w:bidi w:val="0"/>
              <w:ind w:hanging="18"/>
              <w:contextualSpacing/>
              <w:jc w:val="center"/>
              <w:rPr>
                <w:rFonts w:asciiTheme="majorBidi" w:hAnsiTheme="majorBidi" w:cstheme="majorBidi"/>
                <w:sz w:val="20"/>
                <w:szCs w:val="20"/>
                <w:rtl/>
                <w:lang w:bidi="ar-EG"/>
              </w:rPr>
            </w:pPr>
          </w:p>
        </w:tc>
        <w:tc>
          <w:tcPr>
            <w:tcW w:w="3828" w:type="dxa"/>
            <w:tcBorders>
              <w:bottom w:val="single" w:sz="4" w:space="0" w:color="auto"/>
            </w:tcBorders>
          </w:tcPr>
          <w:p w:rsidR="00611A07" w:rsidRPr="006918D9" w:rsidRDefault="00611A07" w:rsidP="006918D9">
            <w:pPr>
              <w:bidi w:val="0"/>
              <w:ind w:hanging="14"/>
              <w:contextualSpacing/>
              <w:jc w:val="both"/>
              <w:rPr>
                <w:rFonts w:asciiTheme="majorBidi" w:hAnsiTheme="majorBidi" w:cstheme="majorBidi"/>
                <w:sz w:val="20"/>
                <w:szCs w:val="20"/>
              </w:rPr>
            </w:pPr>
            <w:r w:rsidRPr="006918D9">
              <w:rPr>
                <w:rFonts w:asciiTheme="majorBidi" w:hAnsiTheme="majorBidi" w:cstheme="majorBidi"/>
                <w:color w:val="000000"/>
                <w:spacing w:val="-4"/>
                <w:sz w:val="20"/>
                <w:szCs w:val="20"/>
              </w:rPr>
              <w:t>Total</w:t>
            </w:r>
          </w:p>
          <w:p w:rsidR="00611A07" w:rsidRPr="006918D9" w:rsidRDefault="00611A07" w:rsidP="006918D9">
            <w:pPr>
              <w:bidi w:val="0"/>
              <w:ind w:right="205" w:hanging="14"/>
              <w:contextualSpacing/>
              <w:jc w:val="both"/>
              <w:rPr>
                <w:rFonts w:asciiTheme="majorBidi" w:hAnsiTheme="majorBidi" w:cstheme="majorBidi"/>
                <w:sz w:val="20"/>
                <w:szCs w:val="20"/>
              </w:rPr>
            </w:pPr>
            <w:r w:rsidRPr="006918D9">
              <w:rPr>
                <w:rFonts w:asciiTheme="majorBidi" w:hAnsiTheme="majorBidi" w:cstheme="majorBidi"/>
                <w:color w:val="000000"/>
                <w:spacing w:val="-2"/>
                <w:sz w:val="20"/>
                <w:szCs w:val="20"/>
              </w:rPr>
              <w:t xml:space="preserve">Combined pre- and perinatal </w:t>
            </w:r>
            <w:r w:rsidRPr="006918D9">
              <w:rPr>
                <w:rFonts w:asciiTheme="majorBidi" w:hAnsiTheme="majorBidi" w:cstheme="majorBidi"/>
                <w:color w:val="000000"/>
                <w:spacing w:val="-7"/>
                <w:sz w:val="20"/>
                <w:szCs w:val="20"/>
              </w:rPr>
              <w:t>insults, CNS infection,</w:t>
            </w:r>
          </w:p>
          <w:p w:rsidR="00611A07" w:rsidRPr="006918D9" w:rsidRDefault="00611A07" w:rsidP="006918D9">
            <w:pPr>
              <w:bidi w:val="0"/>
              <w:ind w:right="469" w:hanging="14"/>
              <w:contextualSpacing/>
              <w:jc w:val="both"/>
              <w:rPr>
                <w:rFonts w:asciiTheme="majorBidi" w:hAnsiTheme="majorBidi" w:cstheme="majorBidi"/>
                <w:sz w:val="20"/>
                <w:szCs w:val="20"/>
              </w:rPr>
            </w:pPr>
            <w:r w:rsidRPr="006918D9">
              <w:rPr>
                <w:rFonts w:asciiTheme="majorBidi" w:hAnsiTheme="majorBidi" w:cstheme="majorBidi"/>
                <w:color w:val="000000"/>
                <w:spacing w:val="-3"/>
                <w:sz w:val="20"/>
                <w:szCs w:val="20"/>
              </w:rPr>
              <w:t xml:space="preserve">traumatic brain injury and </w:t>
            </w:r>
            <w:r w:rsidRPr="006918D9">
              <w:rPr>
                <w:rFonts w:asciiTheme="majorBidi" w:hAnsiTheme="majorBidi" w:cstheme="majorBidi"/>
                <w:color w:val="000000"/>
                <w:spacing w:val="-6"/>
                <w:sz w:val="20"/>
                <w:szCs w:val="20"/>
              </w:rPr>
              <w:t>stroke</w:t>
            </w:r>
          </w:p>
          <w:p w:rsidR="00611A07" w:rsidRPr="006918D9" w:rsidRDefault="00611A07" w:rsidP="006918D9">
            <w:pPr>
              <w:bidi w:val="0"/>
              <w:ind w:hanging="14"/>
              <w:contextualSpacing/>
              <w:jc w:val="both"/>
              <w:rPr>
                <w:rFonts w:asciiTheme="majorBidi" w:hAnsiTheme="majorBidi" w:cstheme="majorBidi"/>
                <w:sz w:val="20"/>
                <w:szCs w:val="20"/>
                <w:rtl/>
                <w:lang w:bidi="ar-EG"/>
              </w:rPr>
            </w:pPr>
          </w:p>
        </w:tc>
      </w:tr>
    </w:tbl>
    <w:p w:rsidR="00611A07" w:rsidRDefault="00611A07" w:rsidP="0018542F">
      <w:pPr>
        <w:bidi w:val="0"/>
        <w:spacing w:after="0" w:line="240" w:lineRule="auto"/>
        <w:jc w:val="both"/>
        <w:rPr>
          <w:rFonts w:asciiTheme="majorBidi" w:eastAsiaTheme="minorHAnsi" w:hAnsiTheme="majorBidi" w:cstheme="majorBidi"/>
          <w:sz w:val="20"/>
          <w:szCs w:val="20"/>
          <w:lang w:bidi="ar-EG"/>
        </w:rPr>
        <w:sectPr w:rsidR="00611A07" w:rsidSect="00611A07">
          <w:type w:val="continuous"/>
          <w:pgSz w:w="11906" w:h="16838"/>
          <w:pgMar w:top="1440" w:right="1800" w:bottom="1440" w:left="1800" w:header="708" w:footer="708" w:gutter="0"/>
          <w:cols w:space="709"/>
          <w:titlePg/>
          <w:rtlGutter/>
          <w:docGrid w:linePitch="360"/>
        </w:sectPr>
      </w:pPr>
    </w:p>
    <w:p w:rsidR="003A37CE" w:rsidRPr="003A37CE" w:rsidRDefault="003A37CE" w:rsidP="0018542F">
      <w:pPr>
        <w:bidi w:val="0"/>
        <w:spacing w:after="0" w:line="240" w:lineRule="auto"/>
        <w:jc w:val="both"/>
        <w:rPr>
          <w:rFonts w:asciiTheme="majorBidi" w:eastAsiaTheme="minorHAnsi" w:hAnsiTheme="majorBidi" w:cstheme="majorBidi"/>
          <w:sz w:val="20"/>
          <w:szCs w:val="20"/>
          <w:lang w:bidi="ar-EG"/>
        </w:rPr>
      </w:pPr>
    </w:p>
    <w:p w:rsidR="00611A07" w:rsidRDefault="00611A07" w:rsidP="0018542F">
      <w:pPr>
        <w:bidi w:val="0"/>
        <w:spacing w:after="0" w:line="240" w:lineRule="auto"/>
        <w:jc w:val="both"/>
        <w:rPr>
          <w:rFonts w:asciiTheme="majorBidi" w:eastAsiaTheme="minorHAnsi" w:hAnsiTheme="majorBidi" w:cstheme="majorBidi"/>
          <w:b/>
          <w:bCs/>
          <w:sz w:val="20"/>
          <w:szCs w:val="20"/>
          <w:lang w:bidi="ar-EG"/>
        </w:rPr>
      </w:pPr>
    </w:p>
    <w:p w:rsidR="003A37CE" w:rsidRPr="003A37CE" w:rsidRDefault="0018542F" w:rsidP="006918D9">
      <w:pPr>
        <w:bidi w:val="0"/>
        <w:spacing w:after="0" w:line="240" w:lineRule="auto"/>
        <w:jc w:val="both"/>
        <w:rPr>
          <w:rFonts w:asciiTheme="majorBidi" w:eastAsiaTheme="minorHAnsi" w:hAnsiTheme="majorBidi" w:cstheme="majorBidi"/>
          <w:b/>
          <w:bCs/>
          <w:sz w:val="20"/>
          <w:szCs w:val="20"/>
          <w:lang w:bidi="ar-EG"/>
        </w:rPr>
      </w:pPr>
      <w:r>
        <w:rPr>
          <w:rFonts w:asciiTheme="majorBidi" w:eastAsiaTheme="minorHAnsi" w:hAnsiTheme="majorBidi" w:cstheme="majorBidi"/>
          <w:b/>
          <w:bCs/>
          <w:sz w:val="20"/>
          <w:szCs w:val="20"/>
          <w:lang w:bidi="ar-EG"/>
        </w:rPr>
        <w:lastRenderedPageBreak/>
        <w:t>2.9</w:t>
      </w:r>
      <w:r w:rsidR="003A37CE" w:rsidRPr="003A37CE">
        <w:rPr>
          <w:rFonts w:asciiTheme="majorBidi" w:eastAsiaTheme="minorHAnsi" w:hAnsiTheme="majorBidi" w:cstheme="majorBidi"/>
          <w:b/>
          <w:bCs/>
          <w:sz w:val="20"/>
          <w:szCs w:val="20"/>
          <w:lang w:bidi="ar-EG"/>
        </w:rPr>
        <w:t xml:space="preserve"> Management of epilepsy</w:t>
      </w:r>
    </w:p>
    <w:p w:rsidR="003A37CE" w:rsidRPr="003A37CE" w:rsidRDefault="003A37CE" w:rsidP="006918D9">
      <w:pPr>
        <w:bidi w:val="0"/>
        <w:spacing w:after="0" w:line="240" w:lineRule="auto"/>
        <w:ind w:firstLine="547"/>
        <w:jc w:val="both"/>
        <w:rPr>
          <w:rFonts w:asciiTheme="majorBidi" w:eastAsiaTheme="minorHAnsi" w:hAnsiTheme="majorBidi" w:cstheme="majorBidi"/>
          <w:sz w:val="20"/>
          <w:szCs w:val="20"/>
          <w:lang w:bidi="ar-EG"/>
        </w:rPr>
      </w:pPr>
      <w:r w:rsidRPr="003A37CE">
        <w:rPr>
          <w:rFonts w:asciiTheme="majorBidi" w:eastAsiaTheme="minorHAnsi" w:hAnsiTheme="majorBidi" w:cstheme="majorBidi"/>
          <w:sz w:val="20"/>
          <w:szCs w:val="20"/>
          <w:lang w:bidi="ar-EG"/>
        </w:rPr>
        <w:t xml:space="preserve">Patients with poor seizure control despite AED </w:t>
      </w:r>
      <w:proofErr w:type="spellStart"/>
      <w:r w:rsidRPr="003A37CE">
        <w:rPr>
          <w:rFonts w:asciiTheme="majorBidi" w:eastAsiaTheme="minorHAnsi" w:hAnsiTheme="majorBidi" w:cstheme="majorBidi"/>
          <w:sz w:val="20"/>
          <w:szCs w:val="20"/>
          <w:lang w:bidi="ar-EG"/>
        </w:rPr>
        <w:t>polytherapy</w:t>
      </w:r>
      <w:proofErr w:type="spellEnd"/>
      <w:r w:rsidRPr="003A37CE">
        <w:rPr>
          <w:rFonts w:asciiTheme="majorBidi" w:eastAsiaTheme="minorHAnsi" w:hAnsiTheme="majorBidi" w:cstheme="majorBidi"/>
          <w:sz w:val="20"/>
          <w:szCs w:val="20"/>
          <w:lang w:bidi="ar-EG"/>
        </w:rPr>
        <w:t xml:space="preserve"> should be referred to a specialist multidisciplinary epilepsy clinic. Epilepsy surgery is a treatment option in these cases and may be curative or palliative </w:t>
      </w:r>
      <w:r w:rsidRPr="003A37CE">
        <w:rPr>
          <w:rFonts w:asciiTheme="majorBidi" w:eastAsiaTheme="minorHAnsi" w:hAnsiTheme="majorBidi" w:cstheme="majorBidi"/>
          <w:b/>
          <w:bCs/>
          <w:i/>
          <w:iCs/>
          <w:sz w:val="20"/>
          <w:szCs w:val="20"/>
          <w:lang w:bidi="ar-EG"/>
        </w:rPr>
        <w:t>(</w:t>
      </w:r>
      <w:r w:rsidR="00700115">
        <w:rPr>
          <w:rFonts w:asciiTheme="majorBidi" w:eastAsiaTheme="minorHAnsi" w:hAnsiTheme="majorBidi" w:cstheme="majorBidi"/>
          <w:b/>
          <w:bCs/>
          <w:i/>
          <w:iCs/>
          <w:sz w:val="20"/>
          <w:szCs w:val="20"/>
          <w:lang w:bidi="ar-EG"/>
        </w:rPr>
        <w:t>1</w:t>
      </w:r>
      <w:r w:rsidRPr="003A37CE">
        <w:rPr>
          <w:rFonts w:asciiTheme="majorBidi" w:eastAsiaTheme="minorHAnsi" w:hAnsiTheme="majorBidi" w:cstheme="majorBidi"/>
          <w:sz w:val="20"/>
          <w:szCs w:val="20"/>
          <w:lang w:bidi="ar-EG"/>
        </w:rPr>
        <w:t xml:space="preserve">). </w:t>
      </w:r>
    </w:p>
    <w:p w:rsidR="003A37CE" w:rsidRPr="003A37CE" w:rsidRDefault="003A37CE" w:rsidP="006918D9">
      <w:pPr>
        <w:bidi w:val="0"/>
        <w:spacing w:after="0" w:line="240" w:lineRule="auto"/>
        <w:ind w:firstLine="547"/>
        <w:jc w:val="both"/>
        <w:rPr>
          <w:rFonts w:asciiTheme="majorBidi" w:eastAsiaTheme="minorHAnsi" w:hAnsiTheme="majorBidi" w:cstheme="majorBidi"/>
          <w:sz w:val="20"/>
          <w:szCs w:val="20"/>
          <w:lang w:bidi="ar-EG"/>
        </w:rPr>
      </w:pPr>
      <w:r w:rsidRPr="003A37CE">
        <w:rPr>
          <w:rFonts w:asciiTheme="majorBidi" w:eastAsiaTheme="minorHAnsi" w:hAnsiTheme="majorBidi" w:cstheme="majorBidi"/>
          <w:sz w:val="20"/>
          <w:szCs w:val="20"/>
          <w:lang w:bidi="ar-EG"/>
        </w:rPr>
        <w:t xml:space="preserve">Surgical options include implantation of a vagal nerve stimulator to reduce seizure frequency, curative respective surgery such as an anterior temporal lobectomy, or </w:t>
      </w:r>
      <w:proofErr w:type="spellStart"/>
      <w:r w:rsidRPr="003A37CE">
        <w:rPr>
          <w:rFonts w:asciiTheme="majorBidi" w:eastAsiaTheme="minorHAnsi" w:hAnsiTheme="majorBidi" w:cstheme="majorBidi"/>
          <w:sz w:val="20"/>
          <w:szCs w:val="20"/>
          <w:lang w:bidi="ar-EG"/>
        </w:rPr>
        <w:t>disconnective</w:t>
      </w:r>
      <w:proofErr w:type="spellEnd"/>
      <w:r w:rsidRPr="003A37CE">
        <w:rPr>
          <w:rFonts w:asciiTheme="majorBidi" w:eastAsiaTheme="minorHAnsi" w:hAnsiTheme="majorBidi" w:cstheme="majorBidi"/>
          <w:sz w:val="20"/>
          <w:szCs w:val="20"/>
          <w:lang w:bidi="ar-EG"/>
        </w:rPr>
        <w:t xml:space="preserve"> procedures that interrupt the propagation of seizures such as a corpus </w:t>
      </w:r>
      <w:proofErr w:type="spellStart"/>
      <w:r w:rsidRPr="003A37CE">
        <w:rPr>
          <w:rFonts w:asciiTheme="majorBidi" w:eastAsiaTheme="minorHAnsi" w:hAnsiTheme="majorBidi" w:cstheme="majorBidi"/>
          <w:sz w:val="20"/>
          <w:szCs w:val="20"/>
          <w:lang w:bidi="ar-EG"/>
        </w:rPr>
        <w:t>callosotomy</w:t>
      </w:r>
      <w:proofErr w:type="spellEnd"/>
      <w:r w:rsidRPr="003A37CE">
        <w:rPr>
          <w:rFonts w:asciiTheme="majorBidi" w:eastAsiaTheme="minorHAnsi" w:hAnsiTheme="majorBidi" w:cstheme="majorBidi"/>
          <w:sz w:val="20"/>
          <w:szCs w:val="20"/>
          <w:lang w:bidi="ar-EG"/>
        </w:rPr>
        <w:t xml:space="preserve"> or a multiple </w:t>
      </w:r>
      <w:proofErr w:type="spellStart"/>
      <w:r w:rsidRPr="003A37CE">
        <w:rPr>
          <w:rFonts w:asciiTheme="majorBidi" w:eastAsiaTheme="minorHAnsi" w:hAnsiTheme="majorBidi" w:cstheme="majorBidi"/>
          <w:sz w:val="20"/>
          <w:szCs w:val="20"/>
          <w:lang w:bidi="ar-EG"/>
        </w:rPr>
        <w:t>pial</w:t>
      </w:r>
      <w:proofErr w:type="spellEnd"/>
      <w:r w:rsidRPr="003A37CE">
        <w:rPr>
          <w:rFonts w:asciiTheme="majorBidi" w:eastAsiaTheme="minorHAnsi" w:hAnsiTheme="majorBidi" w:cstheme="majorBidi"/>
          <w:sz w:val="20"/>
          <w:szCs w:val="20"/>
          <w:lang w:bidi="ar-EG"/>
        </w:rPr>
        <w:t xml:space="preserve"> transection (</w:t>
      </w:r>
      <w:r w:rsidR="00700115">
        <w:rPr>
          <w:rFonts w:asciiTheme="majorBidi" w:eastAsiaTheme="minorHAnsi" w:hAnsiTheme="majorBidi" w:cstheme="majorBidi"/>
          <w:b/>
          <w:bCs/>
          <w:i/>
          <w:iCs/>
          <w:sz w:val="20"/>
          <w:szCs w:val="20"/>
          <w:lang w:bidi="ar-EG"/>
        </w:rPr>
        <w:t>1</w:t>
      </w:r>
      <w:r w:rsidRPr="003A37CE">
        <w:rPr>
          <w:rFonts w:asciiTheme="majorBidi" w:eastAsiaTheme="minorHAnsi" w:hAnsiTheme="majorBidi" w:cstheme="majorBidi"/>
          <w:sz w:val="20"/>
          <w:szCs w:val="20"/>
          <w:lang w:bidi="ar-EG"/>
        </w:rPr>
        <w:t xml:space="preserve">). </w:t>
      </w:r>
    </w:p>
    <w:p w:rsidR="003A37CE" w:rsidRPr="003A37CE" w:rsidRDefault="0018542F" w:rsidP="006918D9">
      <w:pPr>
        <w:bidi w:val="0"/>
        <w:spacing w:after="0" w:line="240" w:lineRule="auto"/>
        <w:jc w:val="both"/>
        <w:rPr>
          <w:rFonts w:asciiTheme="majorBidi" w:eastAsiaTheme="minorHAnsi" w:hAnsiTheme="majorBidi" w:cstheme="majorBidi"/>
          <w:b/>
          <w:bCs/>
          <w:sz w:val="20"/>
          <w:szCs w:val="20"/>
          <w:lang w:bidi="ar-EG"/>
        </w:rPr>
      </w:pPr>
      <w:r>
        <w:rPr>
          <w:rFonts w:asciiTheme="majorBidi" w:eastAsiaTheme="minorHAnsi" w:hAnsiTheme="majorBidi" w:cstheme="majorBidi"/>
          <w:b/>
          <w:bCs/>
          <w:sz w:val="20"/>
          <w:szCs w:val="20"/>
          <w:lang w:bidi="ar-EG"/>
        </w:rPr>
        <w:t>2.10</w:t>
      </w:r>
      <w:r w:rsidR="003A37CE" w:rsidRPr="003A37CE">
        <w:rPr>
          <w:rFonts w:asciiTheme="majorBidi" w:eastAsiaTheme="minorHAnsi" w:hAnsiTheme="majorBidi" w:cstheme="majorBidi"/>
          <w:b/>
          <w:bCs/>
          <w:sz w:val="20"/>
          <w:szCs w:val="20"/>
          <w:lang w:bidi="ar-EG"/>
        </w:rPr>
        <w:t xml:space="preserve"> Prognosis for patients with epilepsy </w:t>
      </w:r>
    </w:p>
    <w:p w:rsidR="003A37CE" w:rsidRPr="003A37CE" w:rsidRDefault="003A37CE" w:rsidP="006918D9">
      <w:pPr>
        <w:bidi w:val="0"/>
        <w:spacing w:after="0" w:line="240" w:lineRule="auto"/>
        <w:ind w:firstLine="547"/>
        <w:jc w:val="both"/>
        <w:rPr>
          <w:rFonts w:asciiTheme="majorBidi" w:eastAsiaTheme="minorHAnsi" w:hAnsiTheme="majorBidi" w:cstheme="majorBidi"/>
          <w:sz w:val="20"/>
          <w:szCs w:val="20"/>
          <w:lang w:bidi="ar-EG"/>
        </w:rPr>
      </w:pPr>
      <w:r w:rsidRPr="003A37CE">
        <w:rPr>
          <w:rFonts w:asciiTheme="majorBidi" w:eastAsiaTheme="minorHAnsi" w:hAnsiTheme="majorBidi" w:cstheme="majorBidi"/>
          <w:sz w:val="20"/>
          <w:szCs w:val="20"/>
          <w:lang w:bidi="ar-EG"/>
        </w:rPr>
        <w:t xml:space="preserve">In those patients with </w:t>
      </w:r>
      <w:proofErr w:type="spellStart"/>
      <w:r w:rsidRPr="003A37CE">
        <w:rPr>
          <w:rFonts w:asciiTheme="majorBidi" w:eastAsiaTheme="minorHAnsi" w:hAnsiTheme="majorBidi" w:cstheme="majorBidi"/>
          <w:sz w:val="20"/>
          <w:szCs w:val="20"/>
          <w:lang w:bidi="ar-EG"/>
        </w:rPr>
        <w:t>adefined</w:t>
      </w:r>
      <w:proofErr w:type="spellEnd"/>
      <w:r w:rsidRPr="003A37CE">
        <w:rPr>
          <w:rFonts w:asciiTheme="majorBidi" w:eastAsiaTheme="minorHAnsi" w:hAnsiTheme="majorBidi" w:cstheme="majorBidi"/>
          <w:sz w:val="20"/>
          <w:szCs w:val="20"/>
          <w:lang w:bidi="ar-EG"/>
        </w:rPr>
        <w:t xml:space="preserve"> epilepsy </w:t>
      </w:r>
      <w:proofErr w:type="spellStart"/>
      <w:r w:rsidRPr="003A37CE">
        <w:rPr>
          <w:rFonts w:asciiTheme="majorBidi" w:eastAsiaTheme="minorHAnsi" w:hAnsiTheme="majorBidi" w:cstheme="majorBidi"/>
          <w:sz w:val="20"/>
          <w:szCs w:val="20"/>
          <w:lang w:bidi="ar-EG"/>
        </w:rPr>
        <w:t>aetiology</w:t>
      </w:r>
      <w:proofErr w:type="spellEnd"/>
      <w:r w:rsidRPr="003A37CE">
        <w:rPr>
          <w:rFonts w:asciiTheme="majorBidi" w:eastAsiaTheme="minorHAnsi" w:hAnsiTheme="majorBidi" w:cstheme="majorBidi"/>
          <w:sz w:val="20"/>
          <w:szCs w:val="20"/>
          <w:lang w:bidi="ar-EG"/>
        </w:rPr>
        <w:t>, their prognosis will depend on the underlying cause. Patients with idiopathic epilepsy have a normal lifespan if their seizures are well controlled, but this falls if seizure control is not achieved. This reflects the higher incidence of accidents and suicides in this group and also the risk of sudden unexpected death in epilepsy (SUDEP) (</w:t>
      </w:r>
      <w:r w:rsidR="00700115">
        <w:rPr>
          <w:rFonts w:asciiTheme="majorBidi" w:eastAsiaTheme="minorHAnsi" w:hAnsiTheme="majorBidi" w:cstheme="majorBidi"/>
          <w:b/>
          <w:bCs/>
          <w:i/>
          <w:iCs/>
          <w:sz w:val="20"/>
          <w:szCs w:val="20"/>
          <w:lang w:bidi="ar-EG"/>
        </w:rPr>
        <w:t>1</w:t>
      </w:r>
      <w:r w:rsidRPr="003A37CE">
        <w:rPr>
          <w:rFonts w:asciiTheme="majorBidi" w:eastAsiaTheme="minorHAnsi" w:hAnsiTheme="majorBidi" w:cstheme="majorBidi"/>
          <w:b/>
          <w:bCs/>
          <w:i/>
          <w:iCs/>
          <w:sz w:val="20"/>
          <w:szCs w:val="20"/>
          <w:lang w:bidi="ar-EG"/>
        </w:rPr>
        <w:t>)</w:t>
      </w:r>
      <w:r w:rsidRPr="003A37CE">
        <w:rPr>
          <w:rFonts w:asciiTheme="majorBidi" w:eastAsiaTheme="minorHAnsi" w:hAnsiTheme="majorBidi" w:cstheme="majorBidi"/>
          <w:sz w:val="20"/>
          <w:szCs w:val="20"/>
          <w:lang w:bidi="ar-EG"/>
        </w:rPr>
        <w:t>.</w:t>
      </w:r>
    </w:p>
    <w:p w:rsidR="003A37CE" w:rsidRPr="003A37CE" w:rsidRDefault="003A37CE" w:rsidP="006918D9">
      <w:pPr>
        <w:bidi w:val="0"/>
        <w:spacing w:after="0" w:line="240" w:lineRule="auto"/>
        <w:ind w:firstLine="547"/>
        <w:jc w:val="both"/>
        <w:rPr>
          <w:rFonts w:asciiTheme="majorBidi" w:eastAsiaTheme="minorHAnsi" w:hAnsiTheme="majorBidi" w:cstheme="majorBidi"/>
          <w:sz w:val="20"/>
          <w:szCs w:val="20"/>
          <w:lang w:bidi="ar-EG"/>
        </w:rPr>
      </w:pPr>
      <w:r w:rsidRPr="003A37CE">
        <w:rPr>
          <w:rFonts w:asciiTheme="majorBidi" w:eastAsiaTheme="minorHAnsi" w:hAnsiTheme="majorBidi" w:cstheme="majorBidi"/>
          <w:sz w:val="20"/>
          <w:szCs w:val="20"/>
          <w:lang w:bidi="ar-EG"/>
        </w:rPr>
        <w:t>SUDEP is the sudden death of a seemingly healthy individual with epilepsy, usually occurring during, or immediately after, a tonic–</w:t>
      </w:r>
      <w:proofErr w:type="spellStart"/>
      <w:r w:rsidRPr="003A37CE">
        <w:rPr>
          <w:rFonts w:asciiTheme="majorBidi" w:eastAsiaTheme="minorHAnsi" w:hAnsiTheme="majorBidi" w:cstheme="majorBidi"/>
          <w:sz w:val="20"/>
          <w:szCs w:val="20"/>
          <w:lang w:bidi="ar-EG"/>
        </w:rPr>
        <w:t>clonic</w:t>
      </w:r>
      <w:proofErr w:type="spellEnd"/>
      <w:r w:rsidRPr="003A37CE">
        <w:rPr>
          <w:rFonts w:asciiTheme="majorBidi" w:eastAsiaTheme="minorHAnsi" w:hAnsiTheme="majorBidi" w:cstheme="majorBidi"/>
          <w:sz w:val="20"/>
          <w:szCs w:val="20"/>
          <w:lang w:bidi="ar-EG"/>
        </w:rPr>
        <w:t xml:space="preserve"> seizure. The mechanisms are incompletely understood, but seizure-related respiratory depression, cardiac arrhythmias, cerebral depression, and autonomic dysfunction are all implicated (</w:t>
      </w:r>
      <w:r w:rsidR="00700115">
        <w:rPr>
          <w:rFonts w:asciiTheme="majorBidi" w:eastAsiaTheme="minorHAnsi" w:hAnsiTheme="majorBidi" w:cstheme="majorBidi"/>
          <w:b/>
          <w:bCs/>
          <w:i/>
          <w:iCs/>
          <w:sz w:val="20"/>
          <w:szCs w:val="20"/>
          <w:lang w:bidi="ar-EG"/>
        </w:rPr>
        <w:t>17</w:t>
      </w:r>
      <w:r w:rsidRPr="003A37CE">
        <w:rPr>
          <w:rFonts w:asciiTheme="majorBidi" w:eastAsiaTheme="minorHAnsi" w:hAnsiTheme="majorBidi" w:cstheme="majorBidi"/>
          <w:sz w:val="20"/>
          <w:szCs w:val="20"/>
          <w:lang w:bidi="ar-EG"/>
        </w:rPr>
        <w:t xml:space="preserve">). </w:t>
      </w:r>
    </w:p>
    <w:p w:rsidR="003A37CE" w:rsidRDefault="003A37CE" w:rsidP="006918D9">
      <w:pPr>
        <w:bidi w:val="0"/>
        <w:spacing w:after="0" w:line="240" w:lineRule="auto"/>
        <w:ind w:firstLine="547"/>
        <w:jc w:val="both"/>
        <w:rPr>
          <w:rFonts w:asciiTheme="majorBidi" w:eastAsiaTheme="minorHAnsi" w:hAnsiTheme="majorBidi" w:cstheme="majorBidi"/>
          <w:b/>
          <w:bCs/>
          <w:sz w:val="20"/>
          <w:szCs w:val="20"/>
          <w:lang w:bidi="ar-EG"/>
        </w:rPr>
      </w:pPr>
      <w:r w:rsidRPr="003A37CE">
        <w:rPr>
          <w:rFonts w:asciiTheme="majorBidi" w:eastAsiaTheme="minorHAnsi" w:hAnsiTheme="majorBidi" w:cstheme="majorBidi"/>
          <w:sz w:val="20"/>
          <w:szCs w:val="20"/>
          <w:lang w:bidi="ar-EG"/>
        </w:rPr>
        <w:t>Risk factors for SUDEP include male sex, long duration of epilepsy, frequent occurrence of tonic–</w:t>
      </w:r>
      <w:proofErr w:type="spellStart"/>
      <w:r w:rsidRPr="003A37CE">
        <w:rPr>
          <w:rFonts w:asciiTheme="majorBidi" w:eastAsiaTheme="minorHAnsi" w:hAnsiTheme="majorBidi" w:cstheme="majorBidi"/>
          <w:sz w:val="20"/>
          <w:szCs w:val="20"/>
          <w:lang w:bidi="ar-EG"/>
        </w:rPr>
        <w:t>clonic</w:t>
      </w:r>
      <w:proofErr w:type="spellEnd"/>
      <w:r w:rsidRPr="003A37CE">
        <w:rPr>
          <w:rFonts w:asciiTheme="majorBidi" w:eastAsiaTheme="minorHAnsi" w:hAnsiTheme="majorBidi" w:cstheme="majorBidi"/>
          <w:sz w:val="20"/>
          <w:szCs w:val="20"/>
          <w:lang w:bidi="ar-EG"/>
        </w:rPr>
        <w:t xml:space="preserve"> seizures, and AED </w:t>
      </w:r>
      <w:proofErr w:type="spellStart"/>
      <w:r w:rsidRPr="003A37CE">
        <w:rPr>
          <w:rFonts w:asciiTheme="majorBidi" w:eastAsiaTheme="minorHAnsi" w:hAnsiTheme="majorBidi" w:cstheme="majorBidi"/>
          <w:sz w:val="20"/>
          <w:szCs w:val="20"/>
          <w:lang w:bidi="ar-EG"/>
        </w:rPr>
        <w:t>polytherapy</w:t>
      </w:r>
      <w:proofErr w:type="spellEnd"/>
      <w:r w:rsidRPr="003A37CE">
        <w:rPr>
          <w:rFonts w:asciiTheme="majorBidi" w:eastAsiaTheme="minorHAnsi" w:hAnsiTheme="majorBidi" w:cstheme="majorBidi"/>
          <w:sz w:val="20"/>
          <w:szCs w:val="20"/>
          <w:lang w:bidi="ar-EG"/>
        </w:rPr>
        <w:t xml:space="preserve">. Patients should be </w:t>
      </w:r>
      <w:proofErr w:type="spellStart"/>
      <w:r w:rsidRPr="003A37CE">
        <w:rPr>
          <w:rFonts w:asciiTheme="majorBidi" w:eastAsiaTheme="minorHAnsi" w:hAnsiTheme="majorBidi" w:cstheme="majorBidi"/>
          <w:sz w:val="20"/>
          <w:szCs w:val="20"/>
          <w:lang w:bidi="ar-EG"/>
        </w:rPr>
        <w:t>counselled</w:t>
      </w:r>
      <w:proofErr w:type="spellEnd"/>
      <w:r w:rsidRPr="003A37CE">
        <w:rPr>
          <w:rFonts w:asciiTheme="majorBidi" w:eastAsiaTheme="minorHAnsi" w:hAnsiTheme="majorBidi" w:cstheme="majorBidi"/>
          <w:sz w:val="20"/>
          <w:szCs w:val="20"/>
          <w:lang w:bidi="ar-EG"/>
        </w:rPr>
        <w:t xml:space="preserve"> and given advice regarding treatment and lifestyle choices to avoid poor seizure control and minimize the risk of SUDEP (</w:t>
      </w:r>
      <w:r w:rsidR="00700115">
        <w:rPr>
          <w:rFonts w:asciiTheme="majorBidi" w:eastAsiaTheme="minorHAnsi" w:hAnsiTheme="majorBidi" w:cstheme="majorBidi"/>
          <w:b/>
          <w:bCs/>
          <w:i/>
          <w:iCs/>
          <w:sz w:val="20"/>
          <w:szCs w:val="20"/>
          <w:lang w:bidi="ar-EG"/>
        </w:rPr>
        <w:t>1</w:t>
      </w:r>
      <w:r w:rsidRPr="003A37CE">
        <w:rPr>
          <w:rFonts w:asciiTheme="majorBidi" w:eastAsiaTheme="minorHAnsi" w:hAnsiTheme="majorBidi" w:cstheme="majorBidi"/>
          <w:sz w:val="20"/>
          <w:szCs w:val="20"/>
          <w:lang w:bidi="ar-EG"/>
        </w:rPr>
        <w:t xml:space="preserve">). </w:t>
      </w:r>
    </w:p>
    <w:p w:rsidR="00700115" w:rsidRPr="00C00168" w:rsidRDefault="00700115" w:rsidP="006918D9">
      <w:pPr>
        <w:bidi w:val="0"/>
        <w:spacing w:after="0" w:line="240" w:lineRule="auto"/>
        <w:ind w:firstLine="547"/>
        <w:jc w:val="both"/>
        <w:rPr>
          <w:rFonts w:asciiTheme="majorBidi" w:eastAsiaTheme="minorHAnsi" w:hAnsiTheme="majorBidi" w:cstheme="majorBidi"/>
          <w:b/>
          <w:bCs/>
          <w:sz w:val="14"/>
          <w:szCs w:val="14"/>
          <w:lang w:bidi="ar-EG"/>
        </w:rPr>
      </w:pPr>
    </w:p>
    <w:p w:rsidR="003A37CE" w:rsidRPr="003A37CE" w:rsidRDefault="003A37CE" w:rsidP="006918D9">
      <w:pPr>
        <w:bidi w:val="0"/>
        <w:spacing w:after="0" w:line="240" w:lineRule="auto"/>
        <w:jc w:val="both"/>
        <w:rPr>
          <w:rFonts w:asciiTheme="majorBidi" w:eastAsiaTheme="minorHAnsi" w:hAnsiTheme="majorBidi" w:cstheme="majorBidi"/>
          <w:b/>
          <w:bCs/>
          <w:sz w:val="20"/>
          <w:szCs w:val="20"/>
          <w:lang w:bidi="ar-EG"/>
        </w:rPr>
      </w:pPr>
      <w:r w:rsidRPr="003A37CE">
        <w:rPr>
          <w:rFonts w:asciiTheme="majorBidi" w:eastAsiaTheme="minorHAnsi" w:hAnsiTheme="majorBidi" w:cstheme="majorBidi"/>
          <w:b/>
          <w:bCs/>
          <w:sz w:val="20"/>
          <w:szCs w:val="20"/>
          <w:lang w:bidi="ar-EG"/>
        </w:rPr>
        <w:t xml:space="preserve">3. Pharmacology of Antiepileptic drugs </w:t>
      </w:r>
    </w:p>
    <w:p w:rsidR="003A37CE" w:rsidRPr="003A37CE" w:rsidRDefault="003A37CE" w:rsidP="006918D9">
      <w:pPr>
        <w:bidi w:val="0"/>
        <w:spacing w:after="0" w:line="240" w:lineRule="auto"/>
        <w:jc w:val="both"/>
        <w:rPr>
          <w:rFonts w:asciiTheme="majorBidi" w:eastAsiaTheme="minorHAnsi" w:hAnsiTheme="majorBidi" w:cstheme="majorBidi"/>
          <w:b/>
          <w:bCs/>
          <w:sz w:val="20"/>
          <w:szCs w:val="20"/>
          <w:lang w:bidi="ar-EG"/>
        </w:rPr>
      </w:pPr>
      <w:r w:rsidRPr="003A37CE">
        <w:rPr>
          <w:rFonts w:asciiTheme="majorBidi" w:eastAsiaTheme="minorHAnsi" w:hAnsiTheme="majorBidi" w:cstheme="majorBidi"/>
          <w:b/>
          <w:bCs/>
          <w:sz w:val="20"/>
          <w:szCs w:val="20"/>
          <w:lang w:bidi="ar-EG"/>
        </w:rPr>
        <w:t>3.1 Antiepileptic drugs (AEDs)</w:t>
      </w:r>
    </w:p>
    <w:p w:rsidR="003A37CE" w:rsidRPr="003A37CE" w:rsidRDefault="003A37CE" w:rsidP="006918D9">
      <w:pPr>
        <w:bidi w:val="0"/>
        <w:spacing w:after="0" w:line="240" w:lineRule="auto"/>
        <w:ind w:firstLine="547"/>
        <w:jc w:val="both"/>
        <w:rPr>
          <w:rFonts w:asciiTheme="majorBidi" w:eastAsiaTheme="minorHAnsi" w:hAnsiTheme="majorBidi" w:cstheme="majorBidi"/>
          <w:sz w:val="20"/>
          <w:szCs w:val="20"/>
          <w:lang w:bidi="ar-EG"/>
        </w:rPr>
      </w:pPr>
      <w:r w:rsidRPr="003A37CE">
        <w:rPr>
          <w:rFonts w:asciiTheme="majorBidi" w:eastAsiaTheme="minorHAnsi" w:hAnsiTheme="majorBidi" w:cstheme="majorBidi"/>
          <w:sz w:val="20"/>
          <w:szCs w:val="20"/>
          <w:lang w:bidi="ar-EG"/>
        </w:rPr>
        <w:t xml:space="preserve">Epilepsy is one of the most common neurological diseases; its first-line treatment is the administration of antiepileptic drugs (AEDs) </w:t>
      </w:r>
      <w:r w:rsidRPr="003A37CE">
        <w:rPr>
          <w:rFonts w:asciiTheme="majorBidi" w:eastAsiaTheme="minorHAnsi" w:hAnsiTheme="majorBidi" w:cstheme="majorBidi"/>
          <w:b/>
          <w:bCs/>
          <w:i/>
          <w:iCs/>
          <w:sz w:val="20"/>
          <w:szCs w:val="20"/>
          <w:lang w:bidi="ar-EG"/>
        </w:rPr>
        <w:t>(</w:t>
      </w:r>
      <w:r w:rsidR="00700115">
        <w:rPr>
          <w:rFonts w:asciiTheme="majorBidi" w:eastAsiaTheme="minorHAnsi" w:hAnsiTheme="majorBidi" w:cstheme="majorBidi"/>
          <w:b/>
          <w:bCs/>
          <w:i/>
          <w:iCs/>
          <w:sz w:val="20"/>
          <w:szCs w:val="20"/>
          <w:lang w:bidi="ar-EG"/>
        </w:rPr>
        <w:t>18</w:t>
      </w:r>
      <w:r w:rsidRPr="003A37CE">
        <w:rPr>
          <w:rFonts w:asciiTheme="majorBidi" w:eastAsiaTheme="minorHAnsi" w:hAnsiTheme="majorBidi" w:cstheme="majorBidi"/>
          <w:sz w:val="20"/>
          <w:szCs w:val="20"/>
          <w:lang w:bidi="ar-EG"/>
        </w:rPr>
        <w:t xml:space="preserve">). AED therapy should only be started once the diagnosis of epilepsy is confirmed. The decision to initiate AED therapy should be taken between the child, young person or adult, their family and/or </w:t>
      </w:r>
      <w:proofErr w:type="spellStart"/>
      <w:r w:rsidRPr="003A37CE">
        <w:rPr>
          <w:rFonts w:asciiTheme="majorBidi" w:eastAsiaTheme="minorHAnsi" w:hAnsiTheme="majorBidi" w:cstheme="majorBidi"/>
          <w:sz w:val="20"/>
          <w:szCs w:val="20"/>
          <w:lang w:bidi="ar-EG"/>
        </w:rPr>
        <w:t>carers</w:t>
      </w:r>
      <w:proofErr w:type="spellEnd"/>
      <w:r w:rsidRPr="003A37CE">
        <w:rPr>
          <w:rFonts w:asciiTheme="majorBidi" w:eastAsiaTheme="minorHAnsi" w:hAnsiTheme="majorBidi" w:cstheme="majorBidi"/>
          <w:sz w:val="20"/>
          <w:szCs w:val="20"/>
          <w:lang w:bidi="ar-EG"/>
        </w:rPr>
        <w:t xml:space="preserve"> (as appropriate) and the specialist after a full discussion of the risks and benefits of treatment. The AED treatment strategy should be </w:t>
      </w:r>
      <w:proofErr w:type="spellStart"/>
      <w:r w:rsidRPr="003A37CE">
        <w:rPr>
          <w:rFonts w:asciiTheme="majorBidi" w:eastAsiaTheme="minorHAnsi" w:hAnsiTheme="majorBidi" w:cstheme="majorBidi"/>
          <w:sz w:val="20"/>
          <w:szCs w:val="20"/>
          <w:lang w:bidi="ar-EG"/>
        </w:rPr>
        <w:t>individualised</w:t>
      </w:r>
      <w:proofErr w:type="spellEnd"/>
      <w:r w:rsidRPr="003A37CE">
        <w:rPr>
          <w:rFonts w:asciiTheme="majorBidi" w:eastAsiaTheme="minorHAnsi" w:hAnsiTheme="majorBidi" w:cstheme="majorBidi"/>
          <w:sz w:val="20"/>
          <w:szCs w:val="20"/>
          <w:lang w:bidi="ar-EG"/>
        </w:rPr>
        <w:t xml:space="preserve"> according to the seizure type, epilepsy syndrome, co-medication and co-morbidity, the child, young person or adult's lifestyle, and the preferences of the person and their family and/or </w:t>
      </w:r>
      <w:proofErr w:type="spellStart"/>
      <w:r w:rsidRPr="003A37CE">
        <w:rPr>
          <w:rFonts w:asciiTheme="majorBidi" w:eastAsiaTheme="minorHAnsi" w:hAnsiTheme="majorBidi" w:cstheme="majorBidi"/>
          <w:sz w:val="20"/>
          <w:szCs w:val="20"/>
          <w:lang w:bidi="ar-EG"/>
        </w:rPr>
        <w:t>carers</w:t>
      </w:r>
      <w:proofErr w:type="spellEnd"/>
      <w:r w:rsidRPr="003A37CE">
        <w:rPr>
          <w:rFonts w:asciiTheme="majorBidi" w:eastAsiaTheme="minorHAnsi" w:hAnsiTheme="majorBidi" w:cstheme="majorBidi"/>
          <w:sz w:val="20"/>
          <w:szCs w:val="20"/>
          <w:lang w:bidi="ar-EG"/>
        </w:rPr>
        <w:t xml:space="preserve"> as appropriate (</w:t>
      </w:r>
      <w:r w:rsidR="00700115">
        <w:rPr>
          <w:rFonts w:asciiTheme="majorBidi" w:eastAsiaTheme="minorHAnsi" w:hAnsiTheme="majorBidi" w:cstheme="majorBidi"/>
          <w:b/>
          <w:bCs/>
          <w:i/>
          <w:iCs/>
          <w:sz w:val="20"/>
          <w:szCs w:val="20"/>
          <w:lang w:bidi="ar-EG"/>
        </w:rPr>
        <w:t>1</w:t>
      </w:r>
      <w:r w:rsidRPr="003A37CE">
        <w:rPr>
          <w:rFonts w:asciiTheme="majorBidi" w:eastAsiaTheme="minorHAnsi" w:hAnsiTheme="majorBidi" w:cstheme="majorBidi"/>
          <w:sz w:val="20"/>
          <w:szCs w:val="20"/>
          <w:lang w:bidi="ar-EG"/>
        </w:rPr>
        <w:t xml:space="preserve">).  </w:t>
      </w:r>
    </w:p>
    <w:p w:rsidR="003A37CE" w:rsidRPr="003A37CE" w:rsidRDefault="003A37CE" w:rsidP="006918D9">
      <w:pPr>
        <w:bidi w:val="0"/>
        <w:spacing w:after="0" w:line="240" w:lineRule="auto"/>
        <w:ind w:firstLine="547"/>
        <w:jc w:val="both"/>
        <w:rPr>
          <w:rFonts w:asciiTheme="majorBidi" w:eastAsiaTheme="minorHAnsi" w:hAnsiTheme="majorBidi" w:cstheme="majorBidi"/>
          <w:sz w:val="20"/>
          <w:szCs w:val="20"/>
          <w:lang w:bidi="ar-EG"/>
        </w:rPr>
      </w:pPr>
      <w:r w:rsidRPr="003A37CE">
        <w:rPr>
          <w:rFonts w:asciiTheme="majorBidi" w:eastAsiaTheme="minorHAnsi" w:hAnsiTheme="majorBidi" w:cstheme="majorBidi"/>
          <w:sz w:val="20"/>
          <w:szCs w:val="20"/>
          <w:lang w:bidi="ar-EG"/>
        </w:rPr>
        <w:t xml:space="preserve">The AEDs are divided into first, second, and third generation AEDs. first-generation include AEDs [carbamazepine (CBZ), </w:t>
      </w:r>
      <w:proofErr w:type="spellStart"/>
      <w:r w:rsidRPr="003A37CE">
        <w:rPr>
          <w:rFonts w:asciiTheme="majorBidi" w:eastAsiaTheme="minorHAnsi" w:hAnsiTheme="majorBidi" w:cstheme="majorBidi"/>
          <w:sz w:val="20"/>
          <w:szCs w:val="20"/>
          <w:lang w:bidi="ar-EG"/>
        </w:rPr>
        <w:lastRenderedPageBreak/>
        <w:t>clobazam</w:t>
      </w:r>
      <w:proofErr w:type="spellEnd"/>
      <w:r w:rsidRPr="003A37CE">
        <w:rPr>
          <w:rFonts w:asciiTheme="majorBidi" w:eastAsiaTheme="minorHAnsi" w:hAnsiTheme="majorBidi" w:cstheme="majorBidi"/>
          <w:sz w:val="20"/>
          <w:szCs w:val="20"/>
          <w:lang w:bidi="ar-EG"/>
        </w:rPr>
        <w:t xml:space="preserve"> (CLB), clonazepam (CZP), </w:t>
      </w:r>
      <w:proofErr w:type="spellStart"/>
      <w:r w:rsidRPr="003A37CE">
        <w:rPr>
          <w:rFonts w:asciiTheme="majorBidi" w:eastAsiaTheme="minorHAnsi" w:hAnsiTheme="majorBidi" w:cstheme="majorBidi"/>
          <w:sz w:val="20"/>
          <w:szCs w:val="20"/>
          <w:lang w:bidi="ar-EG"/>
        </w:rPr>
        <w:t>ethosuximide</w:t>
      </w:r>
      <w:proofErr w:type="spellEnd"/>
      <w:r w:rsidRPr="003A37CE">
        <w:rPr>
          <w:rFonts w:asciiTheme="majorBidi" w:eastAsiaTheme="minorHAnsi" w:hAnsiTheme="majorBidi" w:cstheme="majorBidi"/>
          <w:sz w:val="20"/>
          <w:szCs w:val="20"/>
          <w:lang w:bidi="ar-EG"/>
        </w:rPr>
        <w:t xml:space="preserve"> (ETS), phenobarbital (PB), phenytoin (PHT), </w:t>
      </w:r>
      <w:proofErr w:type="spellStart"/>
      <w:r w:rsidRPr="003A37CE">
        <w:rPr>
          <w:rFonts w:asciiTheme="majorBidi" w:eastAsiaTheme="minorHAnsi" w:hAnsiTheme="majorBidi" w:cstheme="majorBidi"/>
          <w:sz w:val="20"/>
          <w:szCs w:val="20"/>
          <w:lang w:bidi="ar-EG"/>
        </w:rPr>
        <w:t>sulthiame</w:t>
      </w:r>
      <w:proofErr w:type="spellEnd"/>
      <w:r w:rsidRPr="003A37CE">
        <w:rPr>
          <w:rFonts w:asciiTheme="majorBidi" w:eastAsiaTheme="minorHAnsi" w:hAnsiTheme="majorBidi" w:cstheme="majorBidi"/>
          <w:sz w:val="20"/>
          <w:szCs w:val="20"/>
          <w:lang w:bidi="ar-EG"/>
        </w:rPr>
        <w:t xml:space="preserve"> (STM), </w:t>
      </w:r>
      <w:proofErr w:type="spellStart"/>
      <w:r w:rsidRPr="003A37CE">
        <w:rPr>
          <w:rFonts w:asciiTheme="majorBidi" w:eastAsiaTheme="minorHAnsi" w:hAnsiTheme="majorBidi" w:cstheme="majorBidi"/>
          <w:sz w:val="20"/>
          <w:szCs w:val="20"/>
          <w:lang w:bidi="ar-EG"/>
        </w:rPr>
        <w:t>valproic</w:t>
      </w:r>
      <w:proofErr w:type="spellEnd"/>
      <w:r w:rsidRPr="003A37CE">
        <w:rPr>
          <w:rFonts w:asciiTheme="majorBidi" w:eastAsiaTheme="minorHAnsi" w:hAnsiTheme="majorBidi" w:cstheme="majorBidi"/>
          <w:sz w:val="20"/>
          <w:szCs w:val="20"/>
          <w:lang w:bidi="ar-EG"/>
        </w:rPr>
        <w:t xml:space="preserve"> acid (VPA)] and  second-generation AEDs [</w:t>
      </w:r>
      <w:proofErr w:type="spellStart"/>
      <w:r w:rsidRPr="003A37CE">
        <w:rPr>
          <w:rFonts w:asciiTheme="majorBidi" w:eastAsiaTheme="minorHAnsi" w:hAnsiTheme="majorBidi" w:cstheme="majorBidi"/>
          <w:sz w:val="20"/>
          <w:szCs w:val="20"/>
          <w:lang w:bidi="ar-EG"/>
        </w:rPr>
        <w:t>felbamate</w:t>
      </w:r>
      <w:proofErr w:type="spellEnd"/>
      <w:r w:rsidRPr="003A37CE">
        <w:rPr>
          <w:rFonts w:asciiTheme="majorBidi" w:eastAsiaTheme="minorHAnsi" w:hAnsiTheme="majorBidi" w:cstheme="majorBidi"/>
          <w:sz w:val="20"/>
          <w:szCs w:val="20"/>
          <w:lang w:bidi="ar-EG"/>
        </w:rPr>
        <w:t xml:space="preserve"> (FBM), gabapentin (GPT), </w:t>
      </w:r>
      <w:proofErr w:type="spellStart"/>
      <w:r w:rsidRPr="003A37CE">
        <w:rPr>
          <w:rFonts w:asciiTheme="majorBidi" w:eastAsiaTheme="minorHAnsi" w:hAnsiTheme="majorBidi" w:cstheme="majorBidi"/>
          <w:sz w:val="20"/>
          <w:szCs w:val="20"/>
          <w:lang w:bidi="ar-EG"/>
        </w:rPr>
        <w:t>lamotrigine</w:t>
      </w:r>
      <w:proofErr w:type="spellEnd"/>
      <w:r w:rsidRPr="003A37CE">
        <w:rPr>
          <w:rFonts w:asciiTheme="majorBidi" w:eastAsiaTheme="minorHAnsi" w:hAnsiTheme="majorBidi" w:cstheme="majorBidi"/>
          <w:sz w:val="20"/>
          <w:szCs w:val="20"/>
          <w:lang w:bidi="ar-EG"/>
        </w:rPr>
        <w:t xml:space="preserve"> (LTG), </w:t>
      </w:r>
      <w:proofErr w:type="spellStart"/>
      <w:r w:rsidRPr="003A37CE">
        <w:rPr>
          <w:rFonts w:asciiTheme="majorBidi" w:eastAsiaTheme="minorHAnsi" w:hAnsiTheme="majorBidi" w:cstheme="majorBidi"/>
          <w:sz w:val="20"/>
          <w:szCs w:val="20"/>
          <w:lang w:bidi="ar-EG"/>
        </w:rPr>
        <w:t>levetiracetam</w:t>
      </w:r>
      <w:proofErr w:type="spellEnd"/>
      <w:r w:rsidRPr="003A37CE">
        <w:rPr>
          <w:rFonts w:asciiTheme="majorBidi" w:eastAsiaTheme="minorHAnsi" w:hAnsiTheme="majorBidi" w:cstheme="majorBidi"/>
          <w:sz w:val="20"/>
          <w:szCs w:val="20"/>
          <w:lang w:bidi="ar-EG"/>
        </w:rPr>
        <w:t xml:space="preserve"> (LEV), </w:t>
      </w:r>
      <w:proofErr w:type="spellStart"/>
      <w:r w:rsidRPr="003A37CE">
        <w:rPr>
          <w:rFonts w:asciiTheme="majorBidi" w:eastAsiaTheme="minorHAnsi" w:hAnsiTheme="majorBidi" w:cstheme="majorBidi"/>
          <w:sz w:val="20"/>
          <w:szCs w:val="20"/>
          <w:lang w:bidi="ar-EG"/>
        </w:rPr>
        <w:t>oxcarbazepine</w:t>
      </w:r>
      <w:proofErr w:type="spellEnd"/>
      <w:r w:rsidRPr="003A37CE">
        <w:rPr>
          <w:rFonts w:asciiTheme="majorBidi" w:eastAsiaTheme="minorHAnsi" w:hAnsiTheme="majorBidi" w:cstheme="majorBidi"/>
          <w:sz w:val="20"/>
          <w:szCs w:val="20"/>
          <w:lang w:bidi="ar-EG"/>
        </w:rPr>
        <w:t xml:space="preserve"> (OXC), </w:t>
      </w:r>
      <w:proofErr w:type="spellStart"/>
      <w:r w:rsidRPr="003A37CE">
        <w:rPr>
          <w:rFonts w:asciiTheme="majorBidi" w:eastAsiaTheme="minorHAnsi" w:hAnsiTheme="majorBidi" w:cstheme="majorBidi"/>
          <w:sz w:val="20"/>
          <w:szCs w:val="20"/>
          <w:lang w:bidi="ar-EG"/>
        </w:rPr>
        <w:t>pregabalin</w:t>
      </w:r>
      <w:proofErr w:type="spellEnd"/>
      <w:r w:rsidRPr="003A37CE">
        <w:rPr>
          <w:rFonts w:asciiTheme="majorBidi" w:eastAsiaTheme="minorHAnsi" w:hAnsiTheme="majorBidi" w:cstheme="majorBidi"/>
          <w:sz w:val="20"/>
          <w:szCs w:val="20"/>
          <w:lang w:bidi="ar-EG"/>
        </w:rPr>
        <w:t xml:space="preserve"> (PGB), </w:t>
      </w:r>
      <w:proofErr w:type="spellStart"/>
      <w:r w:rsidRPr="003A37CE">
        <w:rPr>
          <w:rFonts w:asciiTheme="majorBidi" w:eastAsiaTheme="minorHAnsi" w:hAnsiTheme="majorBidi" w:cstheme="majorBidi"/>
          <w:sz w:val="20"/>
          <w:szCs w:val="20"/>
          <w:lang w:bidi="ar-EG"/>
        </w:rPr>
        <w:t>tiagabine</w:t>
      </w:r>
      <w:proofErr w:type="spellEnd"/>
      <w:r w:rsidRPr="003A37CE">
        <w:rPr>
          <w:rFonts w:asciiTheme="majorBidi" w:eastAsiaTheme="minorHAnsi" w:hAnsiTheme="majorBidi" w:cstheme="majorBidi"/>
          <w:sz w:val="20"/>
          <w:szCs w:val="20"/>
          <w:lang w:bidi="ar-EG"/>
        </w:rPr>
        <w:t xml:space="preserve"> (TGB), </w:t>
      </w:r>
      <w:proofErr w:type="spellStart"/>
      <w:r w:rsidRPr="003A37CE">
        <w:rPr>
          <w:rFonts w:asciiTheme="majorBidi" w:eastAsiaTheme="minorHAnsi" w:hAnsiTheme="majorBidi" w:cstheme="majorBidi"/>
          <w:sz w:val="20"/>
          <w:szCs w:val="20"/>
          <w:lang w:bidi="ar-EG"/>
        </w:rPr>
        <w:t>topiramate</w:t>
      </w:r>
      <w:proofErr w:type="spellEnd"/>
      <w:r w:rsidRPr="003A37CE">
        <w:rPr>
          <w:rFonts w:asciiTheme="majorBidi" w:eastAsiaTheme="minorHAnsi" w:hAnsiTheme="majorBidi" w:cstheme="majorBidi"/>
          <w:sz w:val="20"/>
          <w:szCs w:val="20"/>
          <w:lang w:bidi="ar-EG"/>
        </w:rPr>
        <w:t xml:space="preserve"> (TPM), </w:t>
      </w:r>
      <w:proofErr w:type="spellStart"/>
      <w:r w:rsidRPr="003A37CE">
        <w:rPr>
          <w:rFonts w:asciiTheme="majorBidi" w:eastAsiaTheme="minorHAnsi" w:hAnsiTheme="majorBidi" w:cstheme="majorBidi"/>
          <w:sz w:val="20"/>
          <w:szCs w:val="20"/>
          <w:lang w:bidi="ar-EG"/>
        </w:rPr>
        <w:t>vigabatrin</w:t>
      </w:r>
      <w:proofErr w:type="spellEnd"/>
      <w:r w:rsidRPr="003A37CE">
        <w:rPr>
          <w:rFonts w:asciiTheme="majorBidi" w:eastAsiaTheme="minorHAnsi" w:hAnsiTheme="majorBidi" w:cstheme="majorBidi"/>
          <w:sz w:val="20"/>
          <w:szCs w:val="20"/>
          <w:lang w:bidi="ar-EG"/>
        </w:rPr>
        <w:t xml:space="preserve"> (GVG), </w:t>
      </w:r>
      <w:proofErr w:type="spellStart"/>
      <w:r w:rsidRPr="003A37CE">
        <w:rPr>
          <w:rFonts w:asciiTheme="majorBidi" w:eastAsiaTheme="minorHAnsi" w:hAnsiTheme="majorBidi" w:cstheme="majorBidi"/>
          <w:sz w:val="20"/>
          <w:szCs w:val="20"/>
          <w:lang w:bidi="ar-EG"/>
        </w:rPr>
        <w:t>zonisamide</w:t>
      </w:r>
      <w:proofErr w:type="spellEnd"/>
      <w:r w:rsidRPr="003A37CE">
        <w:rPr>
          <w:rFonts w:asciiTheme="majorBidi" w:eastAsiaTheme="minorHAnsi" w:hAnsiTheme="majorBidi" w:cstheme="majorBidi"/>
          <w:sz w:val="20"/>
          <w:szCs w:val="20"/>
          <w:lang w:bidi="ar-EG"/>
        </w:rPr>
        <w:t xml:space="preserve"> (ZNS) (</w:t>
      </w:r>
      <w:r w:rsidR="00700115">
        <w:rPr>
          <w:rFonts w:asciiTheme="majorBidi" w:eastAsiaTheme="minorHAnsi" w:hAnsiTheme="majorBidi" w:cstheme="majorBidi"/>
          <w:b/>
          <w:bCs/>
          <w:i/>
          <w:iCs/>
          <w:sz w:val="20"/>
          <w:szCs w:val="20"/>
          <w:lang w:bidi="ar-EG"/>
        </w:rPr>
        <w:t>19</w:t>
      </w:r>
      <w:r w:rsidRPr="003A37CE">
        <w:rPr>
          <w:rFonts w:asciiTheme="majorBidi" w:eastAsiaTheme="minorHAnsi" w:hAnsiTheme="majorBidi" w:cstheme="majorBidi"/>
          <w:b/>
          <w:bCs/>
          <w:i/>
          <w:iCs/>
          <w:sz w:val="20"/>
          <w:szCs w:val="20"/>
          <w:lang w:bidi="ar-EG"/>
        </w:rPr>
        <w:t>).</w:t>
      </w:r>
    </w:p>
    <w:p w:rsidR="003A37CE" w:rsidRPr="003A37CE" w:rsidRDefault="003A37CE" w:rsidP="006918D9">
      <w:pPr>
        <w:bidi w:val="0"/>
        <w:spacing w:after="0" w:line="240" w:lineRule="auto"/>
        <w:ind w:firstLine="547"/>
        <w:jc w:val="both"/>
        <w:rPr>
          <w:rFonts w:asciiTheme="majorBidi" w:eastAsiaTheme="minorHAnsi" w:hAnsiTheme="majorBidi" w:cstheme="majorBidi"/>
          <w:b/>
          <w:bCs/>
          <w:i/>
          <w:iCs/>
          <w:sz w:val="20"/>
          <w:szCs w:val="20"/>
          <w:lang w:bidi="ar-EG"/>
        </w:rPr>
      </w:pPr>
      <w:r w:rsidRPr="003A37CE">
        <w:rPr>
          <w:rFonts w:asciiTheme="majorBidi" w:eastAsiaTheme="minorHAnsi" w:hAnsiTheme="majorBidi" w:cstheme="majorBidi"/>
          <w:sz w:val="20"/>
          <w:szCs w:val="20"/>
          <w:lang w:bidi="ar-EG"/>
        </w:rPr>
        <w:t xml:space="preserve">The most recently approved drugs, referred to as third-generation or newer AEDs, include </w:t>
      </w:r>
      <w:proofErr w:type="spellStart"/>
      <w:r w:rsidRPr="003A37CE">
        <w:rPr>
          <w:rFonts w:asciiTheme="majorBidi" w:eastAsiaTheme="minorHAnsi" w:hAnsiTheme="majorBidi" w:cstheme="majorBidi"/>
          <w:sz w:val="20"/>
          <w:szCs w:val="20"/>
          <w:lang w:bidi="ar-EG"/>
        </w:rPr>
        <w:t>eslicarbazepine</w:t>
      </w:r>
      <w:proofErr w:type="spellEnd"/>
      <w:r w:rsidRPr="003A37CE">
        <w:rPr>
          <w:rFonts w:asciiTheme="majorBidi" w:eastAsiaTheme="minorHAnsi" w:hAnsiTheme="majorBidi" w:cstheme="majorBidi"/>
          <w:sz w:val="20"/>
          <w:szCs w:val="20"/>
          <w:lang w:bidi="ar-EG"/>
        </w:rPr>
        <w:t xml:space="preserve"> acetate (ESL), </w:t>
      </w:r>
      <w:proofErr w:type="spellStart"/>
      <w:r w:rsidRPr="003A37CE">
        <w:rPr>
          <w:rFonts w:asciiTheme="majorBidi" w:eastAsiaTheme="minorHAnsi" w:hAnsiTheme="majorBidi" w:cstheme="majorBidi"/>
          <w:sz w:val="20"/>
          <w:szCs w:val="20"/>
          <w:lang w:bidi="ar-EG"/>
        </w:rPr>
        <w:t>lacosamide</w:t>
      </w:r>
      <w:proofErr w:type="spellEnd"/>
      <w:r w:rsidRPr="003A37CE">
        <w:rPr>
          <w:rFonts w:asciiTheme="majorBidi" w:eastAsiaTheme="minorHAnsi" w:hAnsiTheme="majorBidi" w:cstheme="majorBidi"/>
          <w:sz w:val="20"/>
          <w:szCs w:val="20"/>
          <w:lang w:bidi="ar-EG"/>
        </w:rPr>
        <w:t xml:space="preserve"> (LCS), </w:t>
      </w:r>
      <w:proofErr w:type="spellStart"/>
      <w:r w:rsidRPr="003A37CE">
        <w:rPr>
          <w:rFonts w:asciiTheme="majorBidi" w:eastAsiaTheme="minorHAnsi" w:hAnsiTheme="majorBidi" w:cstheme="majorBidi"/>
          <w:sz w:val="20"/>
          <w:szCs w:val="20"/>
          <w:lang w:bidi="ar-EG"/>
        </w:rPr>
        <w:t>perampanel</w:t>
      </w:r>
      <w:proofErr w:type="spellEnd"/>
      <w:r w:rsidRPr="003A37CE">
        <w:rPr>
          <w:rFonts w:asciiTheme="majorBidi" w:eastAsiaTheme="minorHAnsi" w:hAnsiTheme="majorBidi" w:cstheme="majorBidi"/>
          <w:sz w:val="20"/>
          <w:szCs w:val="20"/>
          <w:lang w:bidi="ar-EG"/>
        </w:rPr>
        <w:t xml:space="preserve"> (PER), </w:t>
      </w:r>
      <w:proofErr w:type="spellStart"/>
      <w:r w:rsidRPr="003A37CE">
        <w:rPr>
          <w:rFonts w:asciiTheme="majorBidi" w:eastAsiaTheme="minorHAnsi" w:hAnsiTheme="majorBidi" w:cstheme="majorBidi"/>
          <w:sz w:val="20"/>
          <w:szCs w:val="20"/>
          <w:lang w:bidi="ar-EG"/>
        </w:rPr>
        <w:t>retigabine</w:t>
      </w:r>
      <w:proofErr w:type="spellEnd"/>
      <w:r w:rsidRPr="003A37CE">
        <w:rPr>
          <w:rFonts w:asciiTheme="majorBidi" w:eastAsiaTheme="minorHAnsi" w:hAnsiTheme="majorBidi" w:cstheme="majorBidi"/>
          <w:sz w:val="20"/>
          <w:szCs w:val="20"/>
          <w:lang w:bidi="ar-EG"/>
        </w:rPr>
        <w:t xml:space="preserve"> (RTG), </w:t>
      </w:r>
      <w:proofErr w:type="spellStart"/>
      <w:r w:rsidRPr="003A37CE">
        <w:rPr>
          <w:rFonts w:asciiTheme="majorBidi" w:eastAsiaTheme="minorHAnsi" w:hAnsiTheme="majorBidi" w:cstheme="majorBidi"/>
          <w:sz w:val="20"/>
          <w:szCs w:val="20"/>
          <w:lang w:bidi="ar-EG"/>
        </w:rPr>
        <w:t>rufinamide</w:t>
      </w:r>
      <w:proofErr w:type="spellEnd"/>
      <w:r w:rsidRPr="003A37CE">
        <w:rPr>
          <w:rFonts w:asciiTheme="majorBidi" w:eastAsiaTheme="minorHAnsi" w:hAnsiTheme="majorBidi" w:cstheme="majorBidi"/>
          <w:sz w:val="20"/>
          <w:szCs w:val="20"/>
          <w:lang w:bidi="ar-EG"/>
        </w:rPr>
        <w:t xml:space="preserve"> (RUF), and </w:t>
      </w:r>
      <w:proofErr w:type="spellStart"/>
      <w:r w:rsidRPr="003A37CE">
        <w:rPr>
          <w:rFonts w:asciiTheme="majorBidi" w:eastAsiaTheme="minorHAnsi" w:hAnsiTheme="majorBidi" w:cstheme="majorBidi"/>
          <w:sz w:val="20"/>
          <w:szCs w:val="20"/>
          <w:lang w:bidi="ar-EG"/>
        </w:rPr>
        <w:t>stiripentol</w:t>
      </w:r>
      <w:proofErr w:type="spellEnd"/>
      <w:r w:rsidRPr="003A37CE">
        <w:rPr>
          <w:rFonts w:asciiTheme="majorBidi" w:eastAsiaTheme="minorHAnsi" w:hAnsiTheme="majorBidi" w:cstheme="majorBidi"/>
          <w:sz w:val="20"/>
          <w:szCs w:val="20"/>
          <w:lang w:bidi="ar-EG"/>
        </w:rPr>
        <w:t xml:space="preserve"> (STP). Most of the second- and third-generation AEDs are licensed as an adjunctive treatment of epilepsy (</w:t>
      </w:r>
      <w:r w:rsidR="00700115">
        <w:rPr>
          <w:rFonts w:asciiTheme="majorBidi" w:eastAsiaTheme="minorHAnsi" w:hAnsiTheme="majorBidi" w:cstheme="majorBidi"/>
          <w:b/>
          <w:bCs/>
          <w:i/>
          <w:iCs/>
          <w:sz w:val="20"/>
          <w:szCs w:val="20"/>
          <w:lang w:bidi="ar-EG"/>
        </w:rPr>
        <w:t>20</w:t>
      </w:r>
      <w:r w:rsidRPr="003A37CE">
        <w:rPr>
          <w:rFonts w:asciiTheme="majorBidi" w:eastAsiaTheme="minorHAnsi" w:hAnsiTheme="majorBidi" w:cstheme="majorBidi"/>
          <w:b/>
          <w:bCs/>
          <w:i/>
          <w:iCs/>
          <w:sz w:val="20"/>
          <w:szCs w:val="20"/>
          <w:lang w:bidi="ar-EG"/>
        </w:rPr>
        <w:t>)</w:t>
      </w:r>
    </w:p>
    <w:p w:rsidR="003A37CE" w:rsidRPr="003A37CE" w:rsidRDefault="003A37CE" w:rsidP="006918D9">
      <w:pPr>
        <w:bidi w:val="0"/>
        <w:spacing w:after="0" w:line="240" w:lineRule="auto"/>
        <w:jc w:val="both"/>
        <w:rPr>
          <w:rFonts w:asciiTheme="majorBidi" w:eastAsiaTheme="minorHAnsi" w:hAnsiTheme="majorBidi" w:cstheme="majorBidi"/>
          <w:b/>
          <w:bCs/>
          <w:sz w:val="20"/>
          <w:szCs w:val="20"/>
          <w:lang w:bidi="ar-EG"/>
        </w:rPr>
      </w:pPr>
      <w:r w:rsidRPr="003A37CE">
        <w:rPr>
          <w:rFonts w:asciiTheme="majorBidi" w:eastAsiaTheme="minorHAnsi" w:hAnsiTheme="majorBidi" w:cstheme="majorBidi"/>
          <w:b/>
          <w:bCs/>
          <w:sz w:val="20"/>
          <w:szCs w:val="20"/>
          <w:lang w:bidi="ar-EG"/>
        </w:rPr>
        <w:t>3.2 Anesthetic drugs and epileptic patient</w:t>
      </w:r>
    </w:p>
    <w:p w:rsidR="003A37CE" w:rsidRPr="003A37CE" w:rsidRDefault="003A37CE" w:rsidP="006918D9">
      <w:pPr>
        <w:bidi w:val="0"/>
        <w:spacing w:after="0" w:line="240" w:lineRule="auto"/>
        <w:ind w:firstLine="547"/>
        <w:jc w:val="both"/>
        <w:rPr>
          <w:rFonts w:asciiTheme="majorBidi" w:eastAsiaTheme="minorHAnsi" w:hAnsiTheme="majorBidi" w:cstheme="majorBidi"/>
          <w:b/>
          <w:bCs/>
          <w:i/>
          <w:iCs/>
          <w:sz w:val="20"/>
          <w:szCs w:val="20"/>
          <w:lang w:bidi="ar-EG"/>
        </w:rPr>
      </w:pPr>
      <w:r w:rsidRPr="003A37CE">
        <w:rPr>
          <w:rFonts w:asciiTheme="majorBidi" w:eastAsiaTheme="minorHAnsi" w:hAnsiTheme="majorBidi" w:cstheme="majorBidi"/>
          <w:sz w:val="20"/>
          <w:szCs w:val="20"/>
          <w:lang w:bidi="ar-EG"/>
        </w:rPr>
        <w:t xml:space="preserve"> Numerous drugs used in anesthesia have potential drug interactions with anti-epileptic agents which can be highly detrimental during surgical procedures (</w:t>
      </w:r>
      <w:r w:rsidR="00700115">
        <w:rPr>
          <w:rFonts w:asciiTheme="majorBidi" w:eastAsiaTheme="minorHAnsi" w:hAnsiTheme="majorBidi" w:cstheme="majorBidi"/>
          <w:b/>
          <w:bCs/>
          <w:i/>
          <w:iCs/>
          <w:sz w:val="20"/>
          <w:szCs w:val="20"/>
          <w:lang w:bidi="ar-EG"/>
        </w:rPr>
        <w:t>3</w:t>
      </w:r>
      <w:r w:rsidRPr="003A37CE">
        <w:rPr>
          <w:rFonts w:asciiTheme="majorBidi" w:eastAsiaTheme="minorHAnsi" w:hAnsiTheme="majorBidi" w:cstheme="majorBidi"/>
          <w:sz w:val="20"/>
          <w:szCs w:val="20"/>
          <w:lang w:bidi="ar-EG"/>
        </w:rPr>
        <w:t>). Also Many of the Anesthetic agents used possess both pro-</w:t>
      </w:r>
      <w:proofErr w:type="spellStart"/>
      <w:r w:rsidRPr="003A37CE">
        <w:rPr>
          <w:rFonts w:asciiTheme="majorBidi" w:eastAsiaTheme="minorHAnsi" w:hAnsiTheme="majorBidi" w:cstheme="majorBidi"/>
          <w:sz w:val="20"/>
          <w:szCs w:val="20"/>
          <w:lang w:bidi="ar-EG"/>
        </w:rPr>
        <w:t>convulsant</w:t>
      </w:r>
      <w:proofErr w:type="spellEnd"/>
      <w:r w:rsidRPr="003A37CE">
        <w:rPr>
          <w:rFonts w:asciiTheme="majorBidi" w:eastAsiaTheme="minorHAnsi" w:hAnsiTheme="majorBidi" w:cstheme="majorBidi"/>
          <w:sz w:val="20"/>
          <w:szCs w:val="20"/>
          <w:lang w:bidi="ar-EG"/>
        </w:rPr>
        <w:t xml:space="preserve"> and anticonvulsant properties, which could impact on the choice of </w:t>
      </w:r>
      <w:proofErr w:type="spellStart"/>
      <w:r w:rsidRPr="003A37CE">
        <w:rPr>
          <w:rFonts w:asciiTheme="majorBidi" w:eastAsiaTheme="minorHAnsi" w:hAnsiTheme="majorBidi" w:cstheme="majorBidi"/>
          <w:sz w:val="20"/>
          <w:szCs w:val="20"/>
          <w:lang w:bidi="ar-EG"/>
        </w:rPr>
        <w:t>anaesthetic</w:t>
      </w:r>
      <w:proofErr w:type="spellEnd"/>
      <w:r w:rsidRPr="003A37CE">
        <w:rPr>
          <w:rFonts w:asciiTheme="majorBidi" w:eastAsiaTheme="minorHAnsi" w:hAnsiTheme="majorBidi" w:cstheme="majorBidi"/>
          <w:sz w:val="20"/>
          <w:szCs w:val="20"/>
          <w:lang w:bidi="ar-EG"/>
        </w:rPr>
        <w:t xml:space="preserve">  agents (</w:t>
      </w:r>
      <w:r w:rsidR="00367E58">
        <w:rPr>
          <w:rFonts w:asciiTheme="majorBidi" w:eastAsiaTheme="minorHAnsi" w:hAnsiTheme="majorBidi" w:cstheme="majorBidi"/>
          <w:b/>
          <w:bCs/>
          <w:i/>
          <w:iCs/>
          <w:sz w:val="20"/>
          <w:szCs w:val="20"/>
          <w:lang w:bidi="ar-EG"/>
        </w:rPr>
        <w:t>21</w:t>
      </w:r>
      <w:r w:rsidRPr="003A37CE">
        <w:rPr>
          <w:rFonts w:asciiTheme="majorBidi" w:eastAsiaTheme="minorHAnsi" w:hAnsiTheme="majorBidi" w:cstheme="majorBidi"/>
          <w:b/>
          <w:bCs/>
          <w:i/>
          <w:iCs/>
          <w:sz w:val="20"/>
          <w:szCs w:val="20"/>
          <w:lang w:bidi="ar-EG"/>
        </w:rPr>
        <w:t>).</w:t>
      </w:r>
    </w:p>
    <w:p w:rsidR="003A37CE" w:rsidRPr="003A37CE" w:rsidRDefault="003A37CE" w:rsidP="006918D9">
      <w:pPr>
        <w:bidi w:val="0"/>
        <w:spacing w:after="0" w:line="240" w:lineRule="auto"/>
        <w:jc w:val="both"/>
        <w:rPr>
          <w:rFonts w:asciiTheme="majorBidi" w:eastAsiaTheme="minorHAnsi" w:hAnsiTheme="majorBidi" w:cstheme="majorBidi"/>
          <w:b/>
          <w:bCs/>
          <w:sz w:val="20"/>
          <w:szCs w:val="20"/>
          <w:lang w:bidi="ar-EG"/>
        </w:rPr>
      </w:pPr>
      <w:r w:rsidRPr="003A37CE">
        <w:rPr>
          <w:rFonts w:asciiTheme="majorBidi" w:eastAsiaTheme="minorHAnsi" w:hAnsiTheme="majorBidi" w:cstheme="majorBidi"/>
          <w:b/>
          <w:bCs/>
          <w:sz w:val="20"/>
          <w:szCs w:val="20"/>
          <w:lang w:bidi="ar-EG"/>
        </w:rPr>
        <w:t xml:space="preserve">3.3 </w:t>
      </w:r>
      <w:proofErr w:type="spellStart"/>
      <w:r w:rsidRPr="003A37CE">
        <w:rPr>
          <w:rFonts w:asciiTheme="majorBidi" w:eastAsiaTheme="minorHAnsi" w:hAnsiTheme="majorBidi" w:cstheme="majorBidi"/>
          <w:b/>
          <w:bCs/>
          <w:sz w:val="20"/>
          <w:szCs w:val="20"/>
          <w:lang w:bidi="ar-EG"/>
        </w:rPr>
        <w:t>anaesthetic</w:t>
      </w:r>
      <w:proofErr w:type="spellEnd"/>
      <w:r w:rsidRPr="003A37CE">
        <w:rPr>
          <w:rFonts w:asciiTheme="majorBidi" w:eastAsiaTheme="minorHAnsi" w:hAnsiTheme="majorBidi" w:cstheme="majorBidi"/>
          <w:b/>
          <w:bCs/>
          <w:sz w:val="20"/>
          <w:szCs w:val="20"/>
          <w:lang w:bidi="ar-EG"/>
        </w:rPr>
        <w:t xml:space="preserve"> agents</w:t>
      </w:r>
    </w:p>
    <w:p w:rsidR="003A37CE" w:rsidRPr="003A37CE" w:rsidRDefault="003A37CE" w:rsidP="006918D9">
      <w:pPr>
        <w:bidi w:val="0"/>
        <w:spacing w:after="0" w:line="240" w:lineRule="auto"/>
        <w:ind w:firstLine="547"/>
        <w:jc w:val="both"/>
        <w:rPr>
          <w:rFonts w:asciiTheme="majorBidi" w:eastAsiaTheme="minorHAnsi" w:hAnsiTheme="majorBidi" w:cstheme="majorBidi"/>
          <w:b/>
          <w:bCs/>
          <w:sz w:val="20"/>
          <w:szCs w:val="20"/>
          <w:lang w:bidi="ar-EG"/>
        </w:rPr>
      </w:pPr>
      <w:r w:rsidRPr="003A37CE">
        <w:rPr>
          <w:rFonts w:asciiTheme="majorBidi" w:eastAsiaTheme="minorHAnsi" w:hAnsiTheme="majorBidi" w:cstheme="majorBidi"/>
          <w:sz w:val="20"/>
          <w:szCs w:val="20"/>
          <w:lang w:bidi="ar-EG"/>
        </w:rPr>
        <w:t xml:space="preserve">The effects of </w:t>
      </w:r>
      <w:proofErr w:type="spellStart"/>
      <w:r w:rsidRPr="003A37CE">
        <w:rPr>
          <w:rFonts w:asciiTheme="majorBidi" w:eastAsiaTheme="minorHAnsi" w:hAnsiTheme="majorBidi" w:cstheme="majorBidi"/>
          <w:sz w:val="20"/>
          <w:szCs w:val="20"/>
          <w:lang w:bidi="ar-EG"/>
        </w:rPr>
        <w:t>i.v.</w:t>
      </w:r>
      <w:proofErr w:type="spellEnd"/>
      <w:r w:rsidRPr="003A37CE">
        <w:rPr>
          <w:rFonts w:asciiTheme="majorBidi" w:eastAsiaTheme="minorHAnsi" w:hAnsiTheme="majorBidi" w:cstheme="majorBidi"/>
          <w:sz w:val="20"/>
          <w:szCs w:val="20"/>
          <w:lang w:bidi="ar-EG"/>
        </w:rPr>
        <w:t xml:space="preserve"> </w:t>
      </w:r>
      <w:proofErr w:type="spellStart"/>
      <w:r w:rsidRPr="003A37CE">
        <w:rPr>
          <w:rFonts w:asciiTheme="majorBidi" w:eastAsiaTheme="minorHAnsi" w:hAnsiTheme="majorBidi" w:cstheme="majorBidi"/>
          <w:sz w:val="20"/>
          <w:szCs w:val="20"/>
          <w:lang w:bidi="ar-EG"/>
        </w:rPr>
        <w:t>anaesthetic</w:t>
      </w:r>
      <w:proofErr w:type="spellEnd"/>
      <w:r w:rsidRPr="003A37CE">
        <w:rPr>
          <w:rFonts w:asciiTheme="majorBidi" w:eastAsiaTheme="minorHAnsi" w:hAnsiTheme="majorBidi" w:cstheme="majorBidi"/>
          <w:sz w:val="20"/>
          <w:szCs w:val="20"/>
          <w:lang w:bidi="ar-EG"/>
        </w:rPr>
        <w:t xml:space="preserve"> agents on the EEG are complex, but they are generally </w:t>
      </w:r>
      <w:proofErr w:type="spellStart"/>
      <w:r w:rsidRPr="003A37CE">
        <w:rPr>
          <w:rFonts w:asciiTheme="majorBidi" w:eastAsiaTheme="minorHAnsi" w:hAnsiTheme="majorBidi" w:cstheme="majorBidi"/>
          <w:sz w:val="20"/>
          <w:szCs w:val="20"/>
          <w:lang w:bidi="ar-EG"/>
        </w:rPr>
        <w:t>proconvulsant</w:t>
      </w:r>
      <w:proofErr w:type="spellEnd"/>
      <w:r w:rsidRPr="003A37CE">
        <w:rPr>
          <w:rFonts w:asciiTheme="majorBidi" w:eastAsiaTheme="minorHAnsi" w:hAnsiTheme="majorBidi" w:cstheme="majorBidi"/>
          <w:sz w:val="20"/>
          <w:szCs w:val="20"/>
          <w:lang w:bidi="ar-EG"/>
        </w:rPr>
        <w:t xml:space="preserve"> at low levels and anticonvulsant at doses used for general </w:t>
      </w:r>
      <w:proofErr w:type="spellStart"/>
      <w:r w:rsidRPr="003A37CE">
        <w:rPr>
          <w:rFonts w:asciiTheme="majorBidi" w:eastAsiaTheme="minorHAnsi" w:hAnsiTheme="majorBidi" w:cstheme="majorBidi"/>
          <w:sz w:val="20"/>
          <w:szCs w:val="20"/>
          <w:lang w:bidi="ar-EG"/>
        </w:rPr>
        <w:t>anaesthesia</w:t>
      </w:r>
      <w:proofErr w:type="spellEnd"/>
      <w:r w:rsidRPr="003A37CE">
        <w:rPr>
          <w:rFonts w:asciiTheme="majorBidi" w:eastAsiaTheme="minorHAnsi" w:hAnsiTheme="majorBidi" w:cstheme="majorBidi"/>
          <w:b/>
          <w:bCs/>
          <w:sz w:val="20"/>
          <w:szCs w:val="20"/>
          <w:lang w:bidi="ar-EG"/>
        </w:rPr>
        <w:t xml:space="preserve"> (</w:t>
      </w:r>
      <w:r w:rsidR="00367E58">
        <w:rPr>
          <w:rFonts w:asciiTheme="majorBidi" w:eastAsiaTheme="minorHAnsi" w:hAnsiTheme="majorBidi" w:cstheme="majorBidi"/>
          <w:b/>
          <w:bCs/>
          <w:i/>
          <w:iCs/>
          <w:sz w:val="20"/>
          <w:szCs w:val="20"/>
          <w:lang w:bidi="ar-EG"/>
        </w:rPr>
        <w:t>1</w:t>
      </w:r>
      <w:r w:rsidRPr="003A37CE">
        <w:rPr>
          <w:rFonts w:asciiTheme="majorBidi" w:eastAsiaTheme="minorHAnsi" w:hAnsiTheme="majorBidi" w:cstheme="majorBidi"/>
          <w:b/>
          <w:bCs/>
          <w:i/>
          <w:iCs/>
          <w:sz w:val="20"/>
          <w:szCs w:val="20"/>
          <w:lang w:bidi="ar-EG"/>
        </w:rPr>
        <w:t>)</w:t>
      </w:r>
    </w:p>
    <w:p w:rsidR="003A37CE" w:rsidRPr="003A37CE" w:rsidRDefault="003A37CE" w:rsidP="006918D9">
      <w:pPr>
        <w:bidi w:val="0"/>
        <w:spacing w:after="0" w:line="240" w:lineRule="auto"/>
        <w:jc w:val="both"/>
        <w:rPr>
          <w:rFonts w:asciiTheme="majorBidi" w:eastAsiaTheme="minorHAnsi" w:hAnsiTheme="majorBidi" w:cstheme="majorBidi"/>
          <w:b/>
          <w:bCs/>
          <w:sz w:val="20"/>
          <w:szCs w:val="20"/>
          <w:lang w:bidi="ar-EG"/>
        </w:rPr>
      </w:pPr>
      <w:r w:rsidRPr="003A37CE">
        <w:rPr>
          <w:rFonts w:asciiTheme="majorBidi" w:eastAsiaTheme="minorHAnsi" w:hAnsiTheme="majorBidi" w:cstheme="majorBidi"/>
          <w:b/>
          <w:bCs/>
          <w:sz w:val="20"/>
          <w:szCs w:val="20"/>
          <w:lang w:bidi="ar-EG"/>
        </w:rPr>
        <w:t>3.4 Local Anesthetics:</w:t>
      </w:r>
    </w:p>
    <w:p w:rsidR="003A37CE" w:rsidRPr="003A37CE" w:rsidRDefault="003A37CE" w:rsidP="006918D9">
      <w:pPr>
        <w:bidi w:val="0"/>
        <w:spacing w:after="0" w:line="240" w:lineRule="auto"/>
        <w:ind w:firstLine="547"/>
        <w:jc w:val="both"/>
        <w:rPr>
          <w:rFonts w:asciiTheme="majorBidi" w:eastAsiaTheme="minorHAnsi" w:hAnsiTheme="majorBidi" w:cstheme="majorBidi"/>
          <w:sz w:val="20"/>
          <w:szCs w:val="20"/>
          <w:lang w:bidi="ar-EG"/>
        </w:rPr>
      </w:pPr>
      <w:r w:rsidRPr="003A37CE">
        <w:rPr>
          <w:rFonts w:asciiTheme="majorBidi" w:eastAsiaTheme="minorHAnsi" w:hAnsiTheme="majorBidi" w:cstheme="majorBidi"/>
          <w:sz w:val="20"/>
          <w:szCs w:val="20"/>
          <w:lang w:bidi="ar-EG"/>
        </w:rPr>
        <w:t>local anesthetics have pro-</w:t>
      </w:r>
      <w:proofErr w:type="spellStart"/>
      <w:r w:rsidRPr="003A37CE">
        <w:rPr>
          <w:rFonts w:asciiTheme="majorBidi" w:eastAsiaTheme="minorHAnsi" w:hAnsiTheme="majorBidi" w:cstheme="majorBidi"/>
          <w:sz w:val="20"/>
          <w:szCs w:val="20"/>
          <w:lang w:bidi="ar-EG"/>
        </w:rPr>
        <w:t>convulsant</w:t>
      </w:r>
      <w:proofErr w:type="spellEnd"/>
      <w:r w:rsidRPr="003A37CE">
        <w:rPr>
          <w:rFonts w:asciiTheme="majorBidi" w:eastAsiaTheme="minorHAnsi" w:hAnsiTheme="majorBidi" w:cstheme="majorBidi"/>
          <w:sz w:val="20"/>
          <w:szCs w:val="20"/>
          <w:lang w:bidi="ar-EG"/>
        </w:rPr>
        <w:t xml:space="preserve"> and anticonvulsant properties due to the stabilizing effect of the membrane. In small doses, local anesthetics reduce cerebral blood flow and metabolism, as well as brain electrical activity, and act as anticonvulsants, sedatives and analgesics, while at high doses it act as pro-</w:t>
      </w:r>
      <w:proofErr w:type="spellStart"/>
      <w:r w:rsidRPr="003A37CE">
        <w:rPr>
          <w:rFonts w:asciiTheme="majorBidi" w:eastAsiaTheme="minorHAnsi" w:hAnsiTheme="majorBidi" w:cstheme="majorBidi"/>
          <w:sz w:val="20"/>
          <w:szCs w:val="20"/>
          <w:lang w:bidi="ar-EG"/>
        </w:rPr>
        <w:t>convulsant</w:t>
      </w:r>
      <w:proofErr w:type="spellEnd"/>
      <w:r w:rsidRPr="003A37CE">
        <w:rPr>
          <w:rFonts w:asciiTheme="majorBidi" w:eastAsiaTheme="minorHAnsi" w:hAnsiTheme="majorBidi" w:cstheme="majorBidi"/>
          <w:sz w:val="20"/>
          <w:szCs w:val="20"/>
          <w:lang w:bidi="ar-EG"/>
        </w:rPr>
        <w:t xml:space="preserve"> drug, lowering the seizure threshold in the cerebral cortex, amygdala and hippocampus, leading to generalized convulsions (</w:t>
      </w:r>
      <w:r w:rsidR="00367E58">
        <w:rPr>
          <w:rFonts w:asciiTheme="majorBidi" w:eastAsiaTheme="minorHAnsi" w:hAnsiTheme="majorBidi" w:cstheme="majorBidi"/>
          <w:b/>
          <w:bCs/>
          <w:i/>
          <w:iCs/>
          <w:sz w:val="20"/>
          <w:szCs w:val="20"/>
          <w:lang w:bidi="ar-EG"/>
        </w:rPr>
        <w:t>22</w:t>
      </w:r>
      <w:r w:rsidRPr="003A37CE">
        <w:rPr>
          <w:rFonts w:asciiTheme="majorBidi" w:eastAsiaTheme="minorHAnsi" w:hAnsiTheme="majorBidi" w:cstheme="majorBidi"/>
          <w:sz w:val="20"/>
          <w:szCs w:val="20"/>
          <w:lang w:bidi="ar-EG"/>
        </w:rPr>
        <w:t xml:space="preserve">). </w:t>
      </w:r>
    </w:p>
    <w:p w:rsidR="003A37CE" w:rsidRPr="003A37CE" w:rsidRDefault="003A37CE" w:rsidP="006918D9">
      <w:pPr>
        <w:bidi w:val="0"/>
        <w:spacing w:after="0" w:line="240" w:lineRule="auto"/>
        <w:ind w:firstLine="547"/>
        <w:jc w:val="both"/>
        <w:rPr>
          <w:rFonts w:asciiTheme="majorBidi" w:eastAsiaTheme="minorHAnsi" w:hAnsiTheme="majorBidi" w:cstheme="majorBidi"/>
          <w:sz w:val="20"/>
          <w:szCs w:val="20"/>
          <w:lang w:bidi="ar-EG"/>
        </w:rPr>
      </w:pPr>
      <w:r w:rsidRPr="003A37CE">
        <w:rPr>
          <w:rFonts w:asciiTheme="majorBidi" w:eastAsiaTheme="minorHAnsi" w:hAnsiTheme="majorBidi" w:cstheme="majorBidi"/>
          <w:sz w:val="20"/>
          <w:szCs w:val="20"/>
          <w:lang w:bidi="ar-EG"/>
        </w:rPr>
        <w:t xml:space="preserve">The systemic toxicity associated with regional anesthesia is a cause of seizures in approximately 5/10.000 patients, which can be found even with local anesthetics for use later. It is more frequent with bupivacaine and those regional anesthesia techniques in which large doses of local anesthetics such as epidural and caudal are employed </w:t>
      </w:r>
      <w:r w:rsidRPr="003A37CE">
        <w:rPr>
          <w:rFonts w:asciiTheme="majorBidi" w:eastAsiaTheme="minorHAnsi" w:hAnsiTheme="majorBidi" w:cstheme="majorBidi"/>
          <w:b/>
          <w:bCs/>
          <w:i/>
          <w:iCs/>
          <w:sz w:val="20"/>
          <w:szCs w:val="20"/>
          <w:lang w:bidi="ar-EG"/>
        </w:rPr>
        <w:t>(</w:t>
      </w:r>
      <w:r w:rsidR="00367E58">
        <w:rPr>
          <w:rFonts w:asciiTheme="majorBidi" w:eastAsiaTheme="minorHAnsi" w:hAnsiTheme="majorBidi" w:cstheme="majorBidi"/>
          <w:b/>
          <w:bCs/>
          <w:i/>
          <w:iCs/>
          <w:sz w:val="20"/>
          <w:szCs w:val="20"/>
          <w:lang w:bidi="ar-EG"/>
        </w:rPr>
        <w:t>10</w:t>
      </w:r>
      <w:r w:rsidRPr="003A37CE">
        <w:rPr>
          <w:rFonts w:asciiTheme="majorBidi" w:eastAsiaTheme="minorHAnsi" w:hAnsiTheme="majorBidi" w:cstheme="majorBidi"/>
          <w:sz w:val="20"/>
          <w:szCs w:val="20"/>
          <w:lang w:bidi="ar-EG"/>
        </w:rPr>
        <w:t>).</w:t>
      </w:r>
    </w:p>
    <w:p w:rsidR="0018542F" w:rsidRPr="006918D9" w:rsidRDefault="0018542F" w:rsidP="006918D9">
      <w:pPr>
        <w:bidi w:val="0"/>
        <w:spacing w:after="0" w:line="240" w:lineRule="auto"/>
        <w:ind w:firstLine="547"/>
        <w:jc w:val="both"/>
        <w:rPr>
          <w:rFonts w:asciiTheme="majorBidi" w:eastAsiaTheme="minorHAnsi" w:hAnsiTheme="majorBidi" w:cstheme="majorBidi"/>
          <w:b/>
          <w:bCs/>
          <w:sz w:val="6"/>
          <w:szCs w:val="6"/>
          <w:lang w:bidi="ar-EG"/>
        </w:rPr>
      </w:pPr>
    </w:p>
    <w:p w:rsidR="003A37CE" w:rsidRPr="003A37CE" w:rsidRDefault="003A37CE" w:rsidP="006918D9">
      <w:pPr>
        <w:bidi w:val="0"/>
        <w:spacing w:after="0" w:line="240" w:lineRule="auto"/>
        <w:jc w:val="both"/>
        <w:rPr>
          <w:rFonts w:asciiTheme="majorBidi" w:eastAsiaTheme="minorHAnsi" w:hAnsiTheme="majorBidi" w:cstheme="majorBidi"/>
          <w:b/>
          <w:bCs/>
          <w:sz w:val="20"/>
          <w:szCs w:val="20"/>
          <w:lang w:bidi="ar-EG"/>
        </w:rPr>
      </w:pPr>
      <w:r w:rsidRPr="003A37CE">
        <w:rPr>
          <w:rFonts w:asciiTheme="majorBidi" w:eastAsiaTheme="minorHAnsi" w:hAnsiTheme="majorBidi" w:cstheme="majorBidi"/>
          <w:b/>
          <w:bCs/>
          <w:sz w:val="20"/>
          <w:szCs w:val="20"/>
          <w:lang w:bidi="ar-EG"/>
        </w:rPr>
        <w:t xml:space="preserve">4. Perioperative management for patient with epilepsy </w:t>
      </w:r>
    </w:p>
    <w:p w:rsidR="003A37CE" w:rsidRPr="003A37CE" w:rsidRDefault="003A37CE" w:rsidP="006918D9">
      <w:pPr>
        <w:bidi w:val="0"/>
        <w:spacing w:after="0" w:line="240" w:lineRule="auto"/>
        <w:ind w:firstLine="547"/>
        <w:jc w:val="both"/>
        <w:rPr>
          <w:rFonts w:asciiTheme="majorBidi" w:eastAsiaTheme="minorHAnsi" w:hAnsiTheme="majorBidi" w:cstheme="majorBidi"/>
          <w:sz w:val="20"/>
          <w:szCs w:val="20"/>
          <w:lang w:bidi="ar-EG"/>
        </w:rPr>
      </w:pPr>
      <w:r w:rsidRPr="003A37CE">
        <w:rPr>
          <w:rFonts w:asciiTheme="majorBidi" w:eastAsiaTheme="minorHAnsi" w:hAnsiTheme="majorBidi" w:cstheme="majorBidi"/>
          <w:sz w:val="20"/>
          <w:szCs w:val="20"/>
          <w:lang w:bidi="ar-EG"/>
        </w:rPr>
        <w:t xml:space="preserve">   Perioperative care of the patients with neurological diseases can be challenging. Most important consideration is the management and understanding of pathophysiology of these disorders and evaluation of new neurological changes that occur </w:t>
      </w:r>
      <w:proofErr w:type="spellStart"/>
      <w:r w:rsidRPr="003A37CE">
        <w:rPr>
          <w:rFonts w:asciiTheme="majorBidi" w:eastAsiaTheme="minorHAnsi" w:hAnsiTheme="majorBidi" w:cstheme="majorBidi"/>
          <w:sz w:val="20"/>
          <w:szCs w:val="20"/>
          <w:lang w:bidi="ar-EG"/>
        </w:rPr>
        <w:t>perioperatively</w:t>
      </w:r>
      <w:proofErr w:type="spellEnd"/>
      <w:r w:rsidRPr="003A37CE">
        <w:rPr>
          <w:rFonts w:asciiTheme="majorBidi" w:eastAsiaTheme="minorHAnsi" w:hAnsiTheme="majorBidi" w:cstheme="majorBidi"/>
          <w:sz w:val="20"/>
          <w:szCs w:val="20"/>
          <w:lang w:bidi="ar-EG"/>
        </w:rPr>
        <w:t xml:space="preserve">. Perioperative generally refers to 3 phases of </w:t>
      </w:r>
      <w:r w:rsidRPr="003A37CE">
        <w:rPr>
          <w:rFonts w:asciiTheme="majorBidi" w:eastAsiaTheme="minorHAnsi" w:hAnsiTheme="majorBidi" w:cstheme="majorBidi"/>
          <w:sz w:val="20"/>
          <w:szCs w:val="20"/>
          <w:lang w:bidi="ar-EG"/>
        </w:rPr>
        <w:lastRenderedPageBreak/>
        <w:t>surgery: preoperative, intraoperative, and postoperative (</w:t>
      </w:r>
      <w:r w:rsidR="00367E58">
        <w:rPr>
          <w:rFonts w:asciiTheme="majorBidi" w:eastAsiaTheme="minorHAnsi" w:hAnsiTheme="majorBidi" w:cstheme="majorBidi"/>
          <w:b/>
          <w:bCs/>
          <w:i/>
          <w:iCs/>
          <w:sz w:val="20"/>
          <w:szCs w:val="20"/>
          <w:lang w:bidi="ar-EG"/>
        </w:rPr>
        <w:t>23</w:t>
      </w:r>
      <w:r w:rsidRPr="003A37CE">
        <w:rPr>
          <w:rFonts w:asciiTheme="majorBidi" w:eastAsiaTheme="minorHAnsi" w:hAnsiTheme="majorBidi" w:cstheme="majorBidi"/>
          <w:sz w:val="20"/>
          <w:szCs w:val="20"/>
          <w:lang w:bidi="ar-EG"/>
        </w:rPr>
        <w:t>).</w:t>
      </w:r>
    </w:p>
    <w:p w:rsidR="003A37CE" w:rsidRPr="003A37CE" w:rsidRDefault="003A37CE" w:rsidP="006918D9">
      <w:pPr>
        <w:bidi w:val="0"/>
        <w:spacing w:after="0" w:line="240" w:lineRule="auto"/>
        <w:ind w:firstLine="547"/>
        <w:jc w:val="both"/>
        <w:rPr>
          <w:rFonts w:asciiTheme="majorBidi" w:eastAsiaTheme="minorHAnsi" w:hAnsiTheme="majorBidi" w:cstheme="majorBidi"/>
          <w:sz w:val="20"/>
          <w:szCs w:val="20"/>
          <w:lang w:bidi="ar-EG"/>
        </w:rPr>
      </w:pPr>
      <w:r w:rsidRPr="003A37CE">
        <w:rPr>
          <w:rFonts w:asciiTheme="majorBidi" w:eastAsiaTheme="minorHAnsi" w:hAnsiTheme="majorBidi" w:cstheme="majorBidi"/>
          <w:sz w:val="20"/>
          <w:szCs w:val="20"/>
          <w:lang w:bidi="ar-EG"/>
        </w:rPr>
        <w:t>The risk of perioperative seizures is dependent on baseline control of patients with seizures and epilepsy (</w:t>
      </w:r>
      <w:r w:rsidR="00367E58">
        <w:rPr>
          <w:rFonts w:asciiTheme="majorBidi" w:eastAsiaTheme="minorHAnsi" w:hAnsiTheme="majorBidi" w:cstheme="majorBidi"/>
          <w:b/>
          <w:bCs/>
          <w:i/>
          <w:iCs/>
          <w:sz w:val="20"/>
          <w:szCs w:val="20"/>
          <w:lang w:bidi="ar-EG"/>
        </w:rPr>
        <w:t>24</w:t>
      </w:r>
      <w:r w:rsidRPr="003A37CE">
        <w:rPr>
          <w:rFonts w:asciiTheme="majorBidi" w:eastAsiaTheme="minorHAnsi" w:hAnsiTheme="majorBidi" w:cstheme="majorBidi"/>
          <w:sz w:val="20"/>
          <w:szCs w:val="20"/>
          <w:lang w:bidi="ar-EG"/>
        </w:rPr>
        <w:t xml:space="preserve">). Anesthesia, metabolic derangements, drug and alcohol withdrawal, intracranial surgery, and baseline control of seizures are the factors causing seizures in perioperative patients. Seizures puckering  </w:t>
      </w:r>
      <w:proofErr w:type="spellStart"/>
      <w:r w:rsidRPr="003A37CE">
        <w:rPr>
          <w:rFonts w:asciiTheme="majorBidi" w:eastAsiaTheme="minorHAnsi" w:hAnsiTheme="majorBidi" w:cstheme="majorBidi"/>
          <w:sz w:val="20"/>
          <w:szCs w:val="20"/>
          <w:lang w:bidi="ar-EG"/>
        </w:rPr>
        <w:t>intraoperatively</w:t>
      </w:r>
      <w:proofErr w:type="spellEnd"/>
      <w:r w:rsidRPr="003A37CE">
        <w:rPr>
          <w:rFonts w:asciiTheme="majorBidi" w:eastAsiaTheme="minorHAnsi" w:hAnsiTheme="majorBidi" w:cstheme="majorBidi"/>
          <w:sz w:val="20"/>
          <w:szCs w:val="20"/>
          <w:lang w:bidi="ar-EG"/>
        </w:rPr>
        <w:t xml:space="preserve"> may be anesthetic related, but postoperative seizures are generally not related to the effects of anesthesia, which warrants investigation in patients without unknown underlying epilepsy (</w:t>
      </w:r>
      <w:r w:rsidR="00367E58">
        <w:rPr>
          <w:rFonts w:asciiTheme="majorBidi" w:eastAsiaTheme="minorHAnsi" w:hAnsiTheme="majorBidi" w:cstheme="majorBidi"/>
          <w:b/>
          <w:bCs/>
          <w:i/>
          <w:iCs/>
          <w:sz w:val="20"/>
          <w:szCs w:val="20"/>
          <w:lang w:bidi="ar-EG"/>
        </w:rPr>
        <w:t>23</w:t>
      </w:r>
      <w:r w:rsidRPr="003A37CE">
        <w:rPr>
          <w:rFonts w:asciiTheme="majorBidi" w:eastAsiaTheme="minorHAnsi" w:hAnsiTheme="majorBidi" w:cstheme="majorBidi"/>
          <w:b/>
          <w:bCs/>
          <w:i/>
          <w:iCs/>
          <w:sz w:val="20"/>
          <w:szCs w:val="20"/>
          <w:lang w:bidi="ar-EG"/>
        </w:rPr>
        <w:t>)</w:t>
      </w:r>
      <w:r w:rsidRPr="003A37CE">
        <w:rPr>
          <w:rFonts w:asciiTheme="majorBidi" w:eastAsiaTheme="minorHAnsi" w:hAnsiTheme="majorBidi" w:cstheme="majorBidi"/>
          <w:sz w:val="20"/>
          <w:szCs w:val="20"/>
          <w:lang w:bidi="ar-EG"/>
        </w:rPr>
        <w:t>.</w:t>
      </w:r>
    </w:p>
    <w:p w:rsidR="003A37CE" w:rsidRPr="003A37CE" w:rsidRDefault="003A37CE" w:rsidP="00C00168">
      <w:pPr>
        <w:bidi w:val="0"/>
        <w:spacing w:after="0" w:line="240" w:lineRule="auto"/>
        <w:rPr>
          <w:rFonts w:asciiTheme="majorBidi" w:eastAsiaTheme="minorHAnsi" w:hAnsiTheme="majorBidi" w:cstheme="majorBidi"/>
          <w:sz w:val="20"/>
          <w:szCs w:val="20"/>
          <w:lang w:bidi="ar-EG"/>
        </w:rPr>
      </w:pPr>
      <w:r w:rsidRPr="003A37CE">
        <w:rPr>
          <w:rFonts w:asciiTheme="majorBidi" w:eastAsiaTheme="minorHAnsi" w:hAnsiTheme="majorBidi" w:cstheme="majorBidi"/>
          <w:b/>
          <w:bCs/>
          <w:sz w:val="20"/>
          <w:szCs w:val="20"/>
          <w:lang w:bidi="ar-EG"/>
        </w:rPr>
        <w:t>4.1 Preoperative assessment and premedication:</w:t>
      </w:r>
    </w:p>
    <w:p w:rsidR="003A37CE" w:rsidRPr="003A37CE" w:rsidRDefault="003A37CE" w:rsidP="006918D9">
      <w:pPr>
        <w:bidi w:val="0"/>
        <w:spacing w:after="0" w:line="240" w:lineRule="auto"/>
        <w:ind w:firstLine="547"/>
        <w:jc w:val="both"/>
        <w:rPr>
          <w:rFonts w:asciiTheme="majorBidi" w:eastAsiaTheme="minorHAnsi" w:hAnsiTheme="majorBidi" w:cstheme="majorBidi"/>
          <w:sz w:val="20"/>
          <w:szCs w:val="20"/>
          <w:lang w:bidi="ar-EG"/>
        </w:rPr>
      </w:pPr>
      <w:r w:rsidRPr="003A37CE">
        <w:rPr>
          <w:rFonts w:asciiTheme="majorBidi" w:eastAsiaTheme="minorHAnsi" w:hAnsiTheme="majorBidi" w:cstheme="majorBidi"/>
          <w:sz w:val="20"/>
          <w:szCs w:val="20"/>
          <w:lang w:bidi="ar-EG"/>
        </w:rPr>
        <w:t>In the preoperative management of epileptic patients, it is important, whenever possible, an adequate control of the disease, being essential a careful review of medical history, Antiepileptic drugs (AEDs), including dosages and adherence, Seizure type, frequency, and date of most recent seizure (</w:t>
      </w:r>
      <w:r w:rsidR="00367E58">
        <w:rPr>
          <w:rFonts w:asciiTheme="majorBidi" w:eastAsiaTheme="minorHAnsi" w:hAnsiTheme="majorBidi" w:cstheme="majorBidi"/>
          <w:b/>
          <w:bCs/>
          <w:i/>
          <w:iCs/>
          <w:sz w:val="20"/>
          <w:szCs w:val="20"/>
          <w:lang w:bidi="ar-EG"/>
        </w:rPr>
        <w:t>25</w:t>
      </w:r>
      <w:r w:rsidRPr="003A37CE">
        <w:rPr>
          <w:rFonts w:asciiTheme="majorBidi" w:eastAsiaTheme="minorHAnsi" w:hAnsiTheme="majorBidi" w:cstheme="majorBidi"/>
          <w:sz w:val="20"/>
          <w:szCs w:val="20"/>
          <w:lang w:bidi="ar-EG"/>
        </w:rPr>
        <w:t xml:space="preserve">), especially in regard to the evolution of </w:t>
      </w:r>
      <w:r w:rsidRPr="003A37CE">
        <w:rPr>
          <w:rFonts w:asciiTheme="majorBidi" w:eastAsiaTheme="minorHAnsi" w:hAnsiTheme="majorBidi" w:cstheme="majorBidi"/>
          <w:sz w:val="20"/>
          <w:szCs w:val="20"/>
          <w:lang w:bidi="ar-EG"/>
        </w:rPr>
        <w:lastRenderedPageBreak/>
        <w:t xml:space="preserve">the disease, factors triggering the seizures (fasting, stress, sleep deprivation, alcohol and drugs), and comorbidities and their treatment. The presence of mental retardation, </w:t>
      </w:r>
      <w:proofErr w:type="spellStart"/>
      <w:r w:rsidRPr="003A37CE">
        <w:rPr>
          <w:rFonts w:asciiTheme="majorBidi" w:eastAsiaTheme="minorHAnsi" w:hAnsiTheme="majorBidi" w:cstheme="majorBidi"/>
          <w:sz w:val="20"/>
          <w:szCs w:val="20"/>
          <w:lang w:bidi="ar-EG"/>
        </w:rPr>
        <w:t>hypotonia</w:t>
      </w:r>
      <w:proofErr w:type="spellEnd"/>
      <w:r w:rsidRPr="003A37CE">
        <w:rPr>
          <w:rFonts w:asciiTheme="majorBidi" w:eastAsiaTheme="minorHAnsi" w:hAnsiTheme="majorBidi" w:cstheme="majorBidi"/>
          <w:sz w:val="20"/>
          <w:szCs w:val="20"/>
          <w:lang w:bidi="ar-EG"/>
        </w:rPr>
        <w:t>, and risk factors for aspiration and airway obstruction should be examined (</w:t>
      </w:r>
      <w:r w:rsidR="00367E58">
        <w:rPr>
          <w:rFonts w:asciiTheme="majorBidi" w:eastAsiaTheme="minorHAnsi" w:hAnsiTheme="majorBidi" w:cstheme="majorBidi"/>
          <w:b/>
          <w:bCs/>
          <w:i/>
          <w:iCs/>
          <w:sz w:val="20"/>
          <w:szCs w:val="20"/>
          <w:lang w:bidi="ar-EG"/>
        </w:rPr>
        <w:t>12</w:t>
      </w:r>
      <w:r w:rsidRPr="003A37CE">
        <w:rPr>
          <w:rFonts w:asciiTheme="majorBidi" w:eastAsiaTheme="minorHAnsi" w:hAnsiTheme="majorBidi" w:cstheme="majorBidi"/>
          <w:sz w:val="20"/>
          <w:szCs w:val="20"/>
          <w:lang w:bidi="ar-EG"/>
        </w:rPr>
        <w:t>).</w:t>
      </w:r>
    </w:p>
    <w:p w:rsidR="003A37CE" w:rsidRPr="003A37CE" w:rsidRDefault="003A37CE" w:rsidP="006918D9">
      <w:pPr>
        <w:bidi w:val="0"/>
        <w:spacing w:after="0" w:line="240" w:lineRule="auto"/>
        <w:ind w:firstLine="547"/>
        <w:jc w:val="both"/>
        <w:rPr>
          <w:rFonts w:asciiTheme="majorBidi" w:eastAsiaTheme="minorHAnsi" w:hAnsiTheme="majorBidi" w:cstheme="majorBidi"/>
          <w:sz w:val="20"/>
          <w:szCs w:val="20"/>
          <w:lang w:bidi="ar-EG"/>
        </w:rPr>
      </w:pPr>
      <w:r w:rsidRPr="003A37CE">
        <w:rPr>
          <w:rFonts w:asciiTheme="majorBidi" w:eastAsiaTheme="minorHAnsi" w:hAnsiTheme="majorBidi" w:cstheme="majorBidi"/>
          <w:sz w:val="20"/>
          <w:szCs w:val="20"/>
          <w:lang w:bidi="ar-EG"/>
        </w:rPr>
        <w:t>A preoperative evaluation of the neurologist responsible for the patient is recommended, especially in the case of recent changes in disease evolution (</w:t>
      </w:r>
      <w:r w:rsidR="00367E58">
        <w:rPr>
          <w:rFonts w:asciiTheme="majorBidi" w:eastAsiaTheme="minorHAnsi" w:hAnsiTheme="majorBidi" w:cstheme="majorBidi"/>
          <w:b/>
          <w:bCs/>
          <w:i/>
          <w:iCs/>
          <w:sz w:val="20"/>
          <w:szCs w:val="20"/>
          <w:lang w:bidi="ar-EG"/>
        </w:rPr>
        <w:t>26</w:t>
      </w:r>
      <w:r w:rsidRPr="003A37CE">
        <w:rPr>
          <w:rFonts w:asciiTheme="majorBidi" w:eastAsiaTheme="minorHAnsi" w:hAnsiTheme="majorBidi" w:cstheme="majorBidi"/>
          <w:sz w:val="20"/>
          <w:szCs w:val="20"/>
          <w:lang w:bidi="ar-EG"/>
        </w:rPr>
        <w:t xml:space="preserve">)    </w:t>
      </w:r>
    </w:p>
    <w:p w:rsidR="003A37CE" w:rsidRPr="003A37CE" w:rsidRDefault="003A37CE" w:rsidP="006918D9">
      <w:pPr>
        <w:bidi w:val="0"/>
        <w:spacing w:after="0" w:line="240" w:lineRule="auto"/>
        <w:ind w:firstLine="547"/>
        <w:jc w:val="both"/>
        <w:rPr>
          <w:rFonts w:asciiTheme="majorBidi" w:eastAsiaTheme="minorHAnsi" w:hAnsiTheme="majorBidi" w:cstheme="majorBidi"/>
          <w:sz w:val="20"/>
          <w:szCs w:val="20"/>
          <w:lang w:bidi="ar-EG"/>
        </w:rPr>
      </w:pPr>
      <w:r w:rsidRPr="003A37CE">
        <w:rPr>
          <w:rFonts w:asciiTheme="majorBidi" w:eastAsiaTheme="minorHAnsi" w:hAnsiTheme="majorBidi" w:cstheme="majorBidi"/>
          <w:sz w:val="20"/>
          <w:szCs w:val="20"/>
          <w:lang w:bidi="ar-EG"/>
        </w:rPr>
        <w:t xml:space="preserve">The premedication is usually carried out with the use of a benzodiazepine, midazolam being the most widely used due to its potent anticonvulsant and anxiolytic effects. It is important to emphasize that some anticonvulsants, and the </w:t>
      </w:r>
      <w:proofErr w:type="spellStart"/>
      <w:r w:rsidRPr="003A37CE">
        <w:rPr>
          <w:rFonts w:asciiTheme="majorBidi" w:eastAsiaTheme="minorHAnsi" w:hAnsiTheme="majorBidi" w:cstheme="majorBidi"/>
          <w:sz w:val="20"/>
          <w:szCs w:val="20"/>
          <w:lang w:bidi="ar-EG"/>
        </w:rPr>
        <w:t>ketogenic</w:t>
      </w:r>
      <w:proofErr w:type="spellEnd"/>
      <w:r w:rsidRPr="003A37CE">
        <w:rPr>
          <w:rFonts w:asciiTheme="majorBidi" w:eastAsiaTheme="minorHAnsi" w:hAnsiTheme="majorBidi" w:cstheme="majorBidi"/>
          <w:sz w:val="20"/>
          <w:szCs w:val="20"/>
          <w:lang w:bidi="ar-EG"/>
        </w:rPr>
        <w:t xml:space="preserve"> diet can cause sedation and interact with benzodiazepines (</w:t>
      </w:r>
      <w:r w:rsidR="00367E58">
        <w:rPr>
          <w:rFonts w:asciiTheme="majorBidi" w:eastAsiaTheme="minorHAnsi" w:hAnsiTheme="majorBidi" w:cstheme="majorBidi"/>
          <w:b/>
          <w:bCs/>
          <w:i/>
          <w:iCs/>
          <w:sz w:val="20"/>
          <w:szCs w:val="20"/>
          <w:lang w:bidi="ar-EG"/>
        </w:rPr>
        <w:t>10</w:t>
      </w:r>
      <w:r w:rsidRPr="003A37CE">
        <w:rPr>
          <w:rFonts w:asciiTheme="majorBidi" w:eastAsiaTheme="minorHAnsi" w:hAnsiTheme="majorBidi" w:cstheme="majorBidi"/>
          <w:b/>
          <w:bCs/>
          <w:i/>
          <w:iCs/>
          <w:sz w:val="20"/>
          <w:szCs w:val="20"/>
          <w:lang w:bidi="ar-EG"/>
        </w:rPr>
        <w:t>)</w:t>
      </w:r>
    </w:p>
    <w:p w:rsidR="003A37CE" w:rsidRPr="003A37CE" w:rsidRDefault="003A37CE" w:rsidP="00C00168">
      <w:pPr>
        <w:bidi w:val="0"/>
        <w:spacing w:after="0" w:line="240" w:lineRule="auto"/>
        <w:rPr>
          <w:rFonts w:asciiTheme="majorBidi" w:eastAsiaTheme="minorHAnsi" w:hAnsiTheme="majorBidi" w:cstheme="majorBidi"/>
          <w:b/>
          <w:bCs/>
          <w:sz w:val="20"/>
          <w:szCs w:val="20"/>
          <w:rtl/>
          <w:lang w:bidi="ar-EG"/>
        </w:rPr>
      </w:pPr>
      <w:r w:rsidRPr="003A37CE">
        <w:rPr>
          <w:rFonts w:asciiTheme="majorBidi" w:eastAsiaTheme="minorHAnsi" w:hAnsiTheme="majorBidi" w:cstheme="majorBidi"/>
          <w:b/>
          <w:bCs/>
          <w:sz w:val="20"/>
          <w:szCs w:val="20"/>
          <w:lang w:bidi="ar-EG"/>
        </w:rPr>
        <w:t>4.2 Anesthetic considerations in epilepsy surgery</w:t>
      </w:r>
    </w:p>
    <w:p w:rsidR="003A37CE" w:rsidRPr="003A37CE" w:rsidRDefault="003A37CE" w:rsidP="006918D9">
      <w:pPr>
        <w:bidi w:val="0"/>
        <w:spacing w:after="0" w:line="240" w:lineRule="auto"/>
        <w:ind w:firstLine="547"/>
        <w:jc w:val="both"/>
        <w:rPr>
          <w:rFonts w:asciiTheme="majorBidi" w:eastAsiaTheme="minorHAnsi" w:hAnsiTheme="majorBidi" w:cstheme="majorBidi"/>
          <w:sz w:val="20"/>
          <w:szCs w:val="20"/>
          <w:lang w:bidi="ar-EG"/>
        </w:rPr>
      </w:pPr>
      <w:r w:rsidRPr="003A37CE">
        <w:rPr>
          <w:rFonts w:asciiTheme="majorBidi" w:eastAsiaTheme="minorHAnsi" w:hAnsiTheme="majorBidi" w:cstheme="majorBidi"/>
          <w:sz w:val="20"/>
          <w:szCs w:val="20"/>
          <w:lang w:bidi="ar-EG"/>
        </w:rPr>
        <w:t xml:space="preserve">Patients with poor seizure control despite AED </w:t>
      </w:r>
      <w:proofErr w:type="spellStart"/>
      <w:r w:rsidRPr="003A37CE">
        <w:rPr>
          <w:rFonts w:asciiTheme="majorBidi" w:eastAsiaTheme="minorHAnsi" w:hAnsiTheme="majorBidi" w:cstheme="majorBidi"/>
          <w:sz w:val="20"/>
          <w:szCs w:val="20"/>
          <w:lang w:bidi="ar-EG"/>
        </w:rPr>
        <w:t>polytherapy</w:t>
      </w:r>
      <w:proofErr w:type="spellEnd"/>
      <w:r w:rsidRPr="003A37CE">
        <w:rPr>
          <w:rFonts w:asciiTheme="majorBidi" w:eastAsiaTheme="minorHAnsi" w:hAnsiTheme="majorBidi" w:cstheme="majorBidi"/>
          <w:sz w:val="20"/>
          <w:szCs w:val="20"/>
          <w:lang w:bidi="ar-EG"/>
        </w:rPr>
        <w:t xml:space="preserve"> should be referred to a specialist multidisciplinary epilepsy clinic. Epilepsy surgery is a treatment option in these cases (</w:t>
      </w:r>
      <w:r w:rsidR="00367E58">
        <w:rPr>
          <w:rFonts w:asciiTheme="majorBidi" w:eastAsiaTheme="minorHAnsi" w:hAnsiTheme="majorBidi" w:cstheme="majorBidi"/>
          <w:b/>
          <w:bCs/>
          <w:i/>
          <w:iCs/>
          <w:sz w:val="20"/>
          <w:szCs w:val="20"/>
          <w:lang w:bidi="ar-EG"/>
        </w:rPr>
        <w:t>1</w:t>
      </w:r>
      <w:r w:rsidRPr="003A37CE">
        <w:rPr>
          <w:rFonts w:asciiTheme="majorBidi" w:eastAsiaTheme="minorHAnsi" w:hAnsiTheme="majorBidi" w:cstheme="majorBidi"/>
          <w:sz w:val="20"/>
          <w:szCs w:val="20"/>
          <w:lang w:bidi="ar-EG"/>
        </w:rPr>
        <w:t xml:space="preserve">). </w:t>
      </w:r>
    </w:p>
    <w:p w:rsidR="005E169B" w:rsidRDefault="005E169B" w:rsidP="00367E58">
      <w:pPr>
        <w:bidi w:val="0"/>
        <w:spacing w:after="0" w:line="240" w:lineRule="auto"/>
        <w:jc w:val="both"/>
        <w:rPr>
          <w:rFonts w:asciiTheme="majorBidi" w:eastAsiaTheme="minorHAnsi" w:hAnsiTheme="majorBidi" w:cstheme="majorBidi"/>
          <w:b/>
          <w:bCs/>
          <w:sz w:val="20"/>
          <w:szCs w:val="20"/>
          <w:lang w:bidi="ar-EG"/>
        </w:rPr>
        <w:sectPr w:rsidR="005E169B" w:rsidSect="0018542F">
          <w:footerReference w:type="default" r:id="rId15"/>
          <w:type w:val="continuous"/>
          <w:pgSz w:w="11906" w:h="16838"/>
          <w:pgMar w:top="1440" w:right="1800" w:bottom="1440" w:left="1800" w:header="708" w:footer="708" w:gutter="0"/>
          <w:cols w:num="2" w:space="709"/>
          <w:titlePg/>
          <w:rtlGutter/>
          <w:docGrid w:linePitch="360"/>
        </w:sectPr>
      </w:pPr>
    </w:p>
    <w:p w:rsidR="005E169B" w:rsidRDefault="005E169B" w:rsidP="00367E58">
      <w:pPr>
        <w:bidi w:val="0"/>
        <w:spacing w:after="0" w:line="240" w:lineRule="auto"/>
        <w:jc w:val="both"/>
        <w:rPr>
          <w:rFonts w:asciiTheme="majorBidi" w:eastAsiaTheme="minorHAnsi" w:hAnsiTheme="majorBidi" w:cstheme="majorBidi"/>
          <w:b/>
          <w:bCs/>
          <w:sz w:val="20"/>
          <w:szCs w:val="20"/>
          <w:lang w:bidi="ar-EG"/>
        </w:rPr>
      </w:pPr>
    </w:p>
    <w:p w:rsidR="005E169B" w:rsidRPr="003A37CE" w:rsidRDefault="003A37CE" w:rsidP="00D84F29">
      <w:pPr>
        <w:bidi w:val="0"/>
        <w:spacing w:after="0" w:line="240" w:lineRule="auto"/>
        <w:jc w:val="both"/>
        <w:rPr>
          <w:rFonts w:asciiTheme="majorBidi" w:eastAsiaTheme="minorHAnsi" w:hAnsiTheme="majorBidi" w:cstheme="majorBidi"/>
          <w:sz w:val="20"/>
          <w:szCs w:val="20"/>
          <w:lang w:bidi="ar-EG"/>
        </w:rPr>
      </w:pPr>
      <w:r w:rsidRPr="003A37CE">
        <w:rPr>
          <w:rFonts w:asciiTheme="majorBidi" w:eastAsiaTheme="minorHAnsi" w:hAnsiTheme="majorBidi" w:cstheme="majorBidi"/>
          <w:b/>
          <w:bCs/>
          <w:sz w:val="20"/>
          <w:szCs w:val="20"/>
          <w:lang w:bidi="ar-EG"/>
        </w:rPr>
        <w:t>Table (2)</w:t>
      </w:r>
      <w:r w:rsidRPr="003A37CE">
        <w:rPr>
          <w:rFonts w:asciiTheme="majorBidi" w:eastAsiaTheme="minorHAnsi" w:hAnsiTheme="majorBidi" w:cstheme="majorBidi"/>
          <w:sz w:val="20"/>
          <w:szCs w:val="20"/>
          <w:lang w:bidi="ar-EG"/>
        </w:rPr>
        <w:t xml:space="preserve">: </w:t>
      </w:r>
      <w:proofErr w:type="spellStart"/>
      <w:r w:rsidRPr="003A37CE">
        <w:rPr>
          <w:rFonts w:asciiTheme="majorBidi" w:eastAsiaTheme="minorHAnsi" w:hAnsiTheme="majorBidi" w:cstheme="majorBidi"/>
          <w:sz w:val="20"/>
          <w:szCs w:val="20"/>
          <w:lang w:bidi="ar-EG"/>
        </w:rPr>
        <w:t>Proconvulsant</w:t>
      </w:r>
      <w:proofErr w:type="spellEnd"/>
      <w:r w:rsidRPr="003A37CE">
        <w:rPr>
          <w:rFonts w:asciiTheme="majorBidi" w:eastAsiaTheme="minorHAnsi" w:hAnsiTheme="majorBidi" w:cstheme="majorBidi"/>
          <w:sz w:val="20"/>
          <w:szCs w:val="20"/>
          <w:lang w:bidi="ar-EG"/>
        </w:rPr>
        <w:t xml:space="preserve"> and anticonvulsant effects of anesthetic agents in epileptic patients (</w:t>
      </w:r>
      <w:r w:rsidR="00367E58">
        <w:rPr>
          <w:rFonts w:asciiTheme="majorBidi" w:eastAsiaTheme="minorHAnsi" w:hAnsiTheme="majorBidi" w:cstheme="majorBidi"/>
          <w:b/>
          <w:bCs/>
          <w:i/>
          <w:iCs/>
          <w:sz w:val="20"/>
          <w:szCs w:val="20"/>
          <w:lang w:bidi="ar-EG"/>
        </w:rPr>
        <w:t>27</w:t>
      </w:r>
      <w:r w:rsidRPr="003A37CE">
        <w:rPr>
          <w:rFonts w:asciiTheme="majorBidi" w:eastAsiaTheme="minorHAnsi" w:hAnsiTheme="majorBidi" w:cstheme="majorBidi"/>
          <w:b/>
          <w:bCs/>
          <w:i/>
          <w:iCs/>
          <w:sz w:val="20"/>
          <w:szCs w:val="20"/>
          <w:lang w:bidi="ar-EG"/>
        </w:rPr>
        <w:t>)</w:t>
      </w:r>
    </w:p>
    <w:tbl>
      <w:tblPr>
        <w:tblStyle w:val="a6"/>
        <w:tblW w:w="0" w:type="auto"/>
        <w:jc w:val="center"/>
        <w:tblInd w:w="37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3"/>
        <w:gridCol w:w="2342"/>
        <w:gridCol w:w="2068"/>
      </w:tblGrid>
      <w:tr w:rsidR="005E169B" w:rsidRPr="00EB228B" w:rsidTr="00D84F29">
        <w:trPr>
          <w:trHeight w:val="215"/>
          <w:jc w:val="center"/>
        </w:trPr>
        <w:tc>
          <w:tcPr>
            <w:tcW w:w="2893" w:type="dxa"/>
            <w:tcBorders>
              <w:top w:val="single" w:sz="4" w:space="0" w:color="auto"/>
              <w:bottom w:val="single" w:sz="4" w:space="0" w:color="auto"/>
            </w:tcBorders>
          </w:tcPr>
          <w:p w:rsidR="005E169B" w:rsidRPr="00EB228B" w:rsidRDefault="005E169B" w:rsidP="00D84F29">
            <w:pPr>
              <w:tabs>
                <w:tab w:val="left" w:pos="5006"/>
                <w:tab w:val="left" w:pos="9254"/>
              </w:tabs>
              <w:bidi w:val="0"/>
              <w:contextualSpacing/>
              <w:rPr>
                <w:rFonts w:ascii="Times New Roman" w:hAnsi="Times New Roman" w:cs="Times New Roman"/>
                <w:sz w:val="20"/>
                <w:szCs w:val="20"/>
              </w:rPr>
            </w:pPr>
            <w:r w:rsidRPr="00EB228B">
              <w:rPr>
                <w:rFonts w:ascii="Times New Roman" w:hAnsi="Times New Roman" w:cs="Times New Roman"/>
                <w:b/>
                <w:color w:val="000000"/>
                <w:w w:val="106"/>
                <w:sz w:val="20"/>
                <w:szCs w:val="20"/>
              </w:rPr>
              <w:t>Agent</w:t>
            </w:r>
          </w:p>
        </w:tc>
        <w:tc>
          <w:tcPr>
            <w:tcW w:w="2342" w:type="dxa"/>
            <w:tcBorders>
              <w:top w:val="single" w:sz="4" w:space="0" w:color="auto"/>
              <w:bottom w:val="single" w:sz="4" w:space="0" w:color="auto"/>
            </w:tcBorders>
          </w:tcPr>
          <w:p w:rsidR="005E169B" w:rsidRPr="00EB228B" w:rsidRDefault="005E169B" w:rsidP="00D84F29">
            <w:pPr>
              <w:tabs>
                <w:tab w:val="left" w:pos="5006"/>
                <w:tab w:val="left" w:pos="9254"/>
              </w:tabs>
              <w:bidi w:val="0"/>
              <w:contextualSpacing/>
              <w:jc w:val="center"/>
              <w:rPr>
                <w:rFonts w:ascii="Times New Roman" w:hAnsi="Times New Roman" w:cs="Times New Roman"/>
                <w:sz w:val="20"/>
                <w:szCs w:val="20"/>
              </w:rPr>
            </w:pPr>
            <w:proofErr w:type="spellStart"/>
            <w:r w:rsidRPr="00EB228B">
              <w:rPr>
                <w:rFonts w:ascii="Times New Roman" w:hAnsi="Times New Roman" w:cs="Times New Roman"/>
                <w:b/>
                <w:color w:val="000000"/>
                <w:w w:val="112"/>
                <w:sz w:val="20"/>
                <w:szCs w:val="20"/>
              </w:rPr>
              <w:t>Praconvulsant</w:t>
            </w:r>
            <w:proofErr w:type="spellEnd"/>
          </w:p>
        </w:tc>
        <w:tc>
          <w:tcPr>
            <w:tcW w:w="2068" w:type="dxa"/>
            <w:tcBorders>
              <w:top w:val="single" w:sz="4" w:space="0" w:color="auto"/>
              <w:bottom w:val="single" w:sz="4" w:space="0" w:color="auto"/>
            </w:tcBorders>
          </w:tcPr>
          <w:p w:rsidR="005E169B" w:rsidRPr="00EB228B" w:rsidRDefault="005E169B" w:rsidP="00D84F29">
            <w:pPr>
              <w:tabs>
                <w:tab w:val="left" w:pos="5006"/>
                <w:tab w:val="left" w:pos="9254"/>
              </w:tabs>
              <w:bidi w:val="0"/>
              <w:ind w:left="-20"/>
              <w:contextualSpacing/>
              <w:rPr>
                <w:rFonts w:ascii="Times New Roman" w:hAnsi="Times New Roman" w:cs="Times New Roman"/>
                <w:sz w:val="20"/>
                <w:szCs w:val="20"/>
              </w:rPr>
            </w:pPr>
            <w:proofErr w:type="spellStart"/>
            <w:r w:rsidRPr="00EB228B">
              <w:rPr>
                <w:rFonts w:ascii="Times New Roman" w:hAnsi="Times New Roman" w:cs="Times New Roman"/>
                <w:b/>
                <w:color w:val="000000"/>
                <w:w w:val="109"/>
                <w:sz w:val="20"/>
                <w:szCs w:val="20"/>
              </w:rPr>
              <w:t>Anticormulsant</w:t>
            </w:r>
            <w:proofErr w:type="spellEnd"/>
          </w:p>
        </w:tc>
      </w:tr>
      <w:tr w:rsidR="005E169B" w:rsidRPr="00EB228B" w:rsidTr="003D5E2D">
        <w:trPr>
          <w:jc w:val="center"/>
        </w:trPr>
        <w:tc>
          <w:tcPr>
            <w:tcW w:w="2893" w:type="dxa"/>
            <w:tcBorders>
              <w:top w:val="single" w:sz="4" w:space="0" w:color="auto"/>
            </w:tcBorders>
          </w:tcPr>
          <w:p w:rsidR="005E169B" w:rsidRPr="00EB228B" w:rsidRDefault="005E169B" w:rsidP="00D84F29">
            <w:pPr>
              <w:bidi w:val="0"/>
              <w:contextualSpacing/>
              <w:rPr>
                <w:rFonts w:ascii="Times New Roman" w:hAnsi="Times New Roman" w:cs="Times New Roman"/>
                <w:sz w:val="20"/>
                <w:szCs w:val="20"/>
              </w:rPr>
            </w:pPr>
            <w:r w:rsidRPr="00EB228B">
              <w:rPr>
                <w:rFonts w:ascii="Times New Roman" w:hAnsi="Times New Roman" w:cs="Times New Roman"/>
                <w:b/>
                <w:color w:val="000000"/>
                <w:w w:val="113"/>
                <w:sz w:val="20"/>
                <w:szCs w:val="20"/>
              </w:rPr>
              <w:t>Intravenous agents</w:t>
            </w:r>
          </w:p>
        </w:tc>
        <w:tc>
          <w:tcPr>
            <w:tcW w:w="2342" w:type="dxa"/>
            <w:tcBorders>
              <w:top w:val="single" w:sz="4" w:space="0" w:color="auto"/>
            </w:tcBorders>
          </w:tcPr>
          <w:p w:rsidR="005E169B" w:rsidRPr="00EB228B" w:rsidRDefault="005E169B" w:rsidP="00D84F29">
            <w:pPr>
              <w:bidi w:val="0"/>
              <w:contextualSpacing/>
              <w:rPr>
                <w:rFonts w:ascii="Times New Roman" w:hAnsi="Times New Roman" w:cs="Times New Roman"/>
                <w:sz w:val="20"/>
                <w:szCs w:val="20"/>
              </w:rPr>
            </w:pPr>
          </w:p>
        </w:tc>
        <w:tc>
          <w:tcPr>
            <w:tcW w:w="2068" w:type="dxa"/>
            <w:tcBorders>
              <w:top w:val="single" w:sz="4" w:space="0" w:color="auto"/>
            </w:tcBorders>
          </w:tcPr>
          <w:p w:rsidR="005E169B" w:rsidRPr="00EB228B" w:rsidRDefault="005E169B" w:rsidP="00D84F29">
            <w:pPr>
              <w:bidi w:val="0"/>
              <w:contextualSpacing/>
              <w:rPr>
                <w:rFonts w:ascii="Times New Roman" w:hAnsi="Times New Roman" w:cs="Times New Roman"/>
                <w:sz w:val="20"/>
                <w:szCs w:val="20"/>
              </w:rPr>
            </w:pPr>
          </w:p>
        </w:tc>
      </w:tr>
      <w:tr w:rsidR="005E169B" w:rsidRPr="00EB228B" w:rsidTr="003D5E2D">
        <w:trPr>
          <w:jc w:val="center"/>
        </w:trPr>
        <w:tc>
          <w:tcPr>
            <w:tcW w:w="2893" w:type="dxa"/>
          </w:tcPr>
          <w:p w:rsidR="005E169B" w:rsidRPr="00EB228B" w:rsidRDefault="005E169B" w:rsidP="00D84F29">
            <w:pPr>
              <w:tabs>
                <w:tab w:val="left" w:pos="5006"/>
                <w:tab w:val="left" w:pos="9278"/>
              </w:tabs>
              <w:bidi w:val="0"/>
              <w:contextualSpacing/>
              <w:rPr>
                <w:rFonts w:ascii="Times New Roman" w:hAnsi="Times New Roman" w:cs="Times New Roman"/>
                <w:bCs/>
                <w:sz w:val="20"/>
                <w:szCs w:val="20"/>
              </w:rPr>
            </w:pPr>
            <w:r w:rsidRPr="00EB228B">
              <w:rPr>
                <w:rFonts w:ascii="Times New Roman" w:hAnsi="Times New Roman" w:cs="Times New Roman"/>
                <w:bCs/>
                <w:color w:val="000000"/>
                <w:w w:val="105"/>
                <w:sz w:val="20"/>
                <w:szCs w:val="20"/>
              </w:rPr>
              <w:t>'Thiopental</w:t>
            </w:r>
          </w:p>
        </w:tc>
        <w:tc>
          <w:tcPr>
            <w:tcW w:w="2342" w:type="dxa"/>
          </w:tcPr>
          <w:p w:rsidR="005E169B" w:rsidRPr="00EB228B" w:rsidRDefault="005E169B" w:rsidP="00D84F29">
            <w:pPr>
              <w:tabs>
                <w:tab w:val="left" w:pos="5006"/>
                <w:tab w:val="left" w:pos="9278"/>
              </w:tabs>
              <w:bidi w:val="0"/>
              <w:ind w:left="1467"/>
              <w:contextualSpacing/>
              <w:rPr>
                <w:rFonts w:ascii="Times New Roman" w:hAnsi="Times New Roman" w:cs="Times New Roman"/>
                <w:bCs/>
                <w:sz w:val="20"/>
                <w:szCs w:val="20"/>
              </w:rPr>
            </w:pPr>
            <w:r w:rsidRPr="00EB228B">
              <w:rPr>
                <w:rFonts w:ascii="Times New Roman" w:hAnsi="Times New Roman" w:cs="Times New Roman"/>
                <w:bCs/>
                <w:color w:val="000000"/>
                <w:w w:val="63"/>
                <w:sz w:val="20"/>
                <w:szCs w:val="20"/>
              </w:rPr>
              <w:t>—</w:t>
            </w:r>
          </w:p>
        </w:tc>
        <w:tc>
          <w:tcPr>
            <w:tcW w:w="2068" w:type="dxa"/>
          </w:tcPr>
          <w:p w:rsidR="005E169B" w:rsidRPr="00EB228B" w:rsidRDefault="005E169B" w:rsidP="00D84F29">
            <w:pPr>
              <w:tabs>
                <w:tab w:val="left" w:pos="5006"/>
                <w:tab w:val="left" w:pos="9278"/>
              </w:tabs>
              <w:bidi w:val="0"/>
              <w:ind w:left="762"/>
              <w:contextualSpacing/>
              <w:rPr>
                <w:rFonts w:ascii="Times New Roman" w:hAnsi="Times New Roman" w:cs="Times New Roman"/>
                <w:bCs/>
                <w:sz w:val="20"/>
                <w:szCs w:val="20"/>
              </w:rPr>
            </w:pPr>
            <w:r w:rsidRPr="00EB228B">
              <w:rPr>
                <w:rFonts w:ascii="Times New Roman" w:hAnsi="Times New Roman" w:cs="Times New Roman"/>
                <w:bCs/>
                <w:color w:val="000000"/>
                <w:w w:val="116"/>
                <w:sz w:val="20"/>
                <w:szCs w:val="20"/>
              </w:rPr>
              <w:t>+</w:t>
            </w:r>
          </w:p>
        </w:tc>
      </w:tr>
      <w:tr w:rsidR="005E169B" w:rsidRPr="00EB228B" w:rsidTr="003D5E2D">
        <w:trPr>
          <w:jc w:val="center"/>
        </w:trPr>
        <w:tc>
          <w:tcPr>
            <w:tcW w:w="2893" w:type="dxa"/>
          </w:tcPr>
          <w:p w:rsidR="005E169B" w:rsidRPr="00EB228B" w:rsidRDefault="005E169B" w:rsidP="00D84F29">
            <w:pPr>
              <w:tabs>
                <w:tab w:val="left" w:pos="5006"/>
                <w:tab w:val="left" w:pos="9278"/>
              </w:tabs>
              <w:bidi w:val="0"/>
              <w:contextualSpacing/>
              <w:rPr>
                <w:rFonts w:ascii="Times New Roman" w:hAnsi="Times New Roman" w:cs="Times New Roman"/>
                <w:bCs/>
                <w:sz w:val="20"/>
                <w:szCs w:val="20"/>
              </w:rPr>
            </w:pPr>
            <w:proofErr w:type="spellStart"/>
            <w:r w:rsidRPr="00EB228B">
              <w:rPr>
                <w:rFonts w:ascii="Times New Roman" w:hAnsi="Times New Roman" w:cs="Times New Roman"/>
                <w:bCs/>
                <w:color w:val="000000"/>
                <w:w w:val="106"/>
                <w:sz w:val="20"/>
                <w:szCs w:val="20"/>
              </w:rPr>
              <w:t>Iviethohexital</w:t>
            </w:r>
            <w:proofErr w:type="spellEnd"/>
          </w:p>
        </w:tc>
        <w:tc>
          <w:tcPr>
            <w:tcW w:w="2342" w:type="dxa"/>
          </w:tcPr>
          <w:p w:rsidR="005E169B" w:rsidRPr="00EB228B" w:rsidRDefault="005E169B" w:rsidP="00D84F29">
            <w:pPr>
              <w:tabs>
                <w:tab w:val="left" w:pos="5006"/>
                <w:tab w:val="left" w:pos="9278"/>
              </w:tabs>
              <w:bidi w:val="0"/>
              <w:ind w:left="1467"/>
              <w:contextualSpacing/>
              <w:rPr>
                <w:rFonts w:ascii="Times New Roman" w:hAnsi="Times New Roman" w:cs="Times New Roman"/>
                <w:bCs/>
                <w:sz w:val="20"/>
                <w:szCs w:val="20"/>
              </w:rPr>
            </w:pPr>
            <w:r w:rsidRPr="00EB228B">
              <w:rPr>
                <w:rFonts w:ascii="Times New Roman" w:hAnsi="Times New Roman" w:cs="Times New Roman"/>
                <w:bCs/>
                <w:color w:val="000000"/>
                <w:w w:val="113"/>
                <w:sz w:val="20"/>
                <w:szCs w:val="20"/>
              </w:rPr>
              <w:t>+</w:t>
            </w:r>
          </w:p>
        </w:tc>
        <w:tc>
          <w:tcPr>
            <w:tcW w:w="2068" w:type="dxa"/>
          </w:tcPr>
          <w:p w:rsidR="005E169B" w:rsidRPr="00EB228B" w:rsidRDefault="005E169B" w:rsidP="00D84F29">
            <w:pPr>
              <w:tabs>
                <w:tab w:val="left" w:pos="5006"/>
                <w:tab w:val="left" w:pos="9278"/>
              </w:tabs>
              <w:bidi w:val="0"/>
              <w:ind w:left="762"/>
              <w:contextualSpacing/>
              <w:rPr>
                <w:rFonts w:ascii="Times New Roman" w:hAnsi="Times New Roman" w:cs="Times New Roman"/>
                <w:bCs/>
                <w:sz w:val="20"/>
                <w:szCs w:val="20"/>
              </w:rPr>
            </w:pPr>
            <w:r w:rsidRPr="00EB228B">
              <w:rPr>
                <w:rFonts w:ascii="Times New Roman" w:hAnsi="Times New Roman" w:cs="Times New Roman"/>
                <w:bCs/>
                <w:color w:val="000000"/>
                <w:w w:val="116"/>
                <w:sz w:val="20"/>
                <w:szCs w:val="20"/>
              </w:rPr>
              <w:t>+</w:t>
            </w:r>
          </w:p>
        </w:tc>
      </w:tr>
      <w:tr w:rsidR="005E169B" w:rsidRPr="00EB228B" w:rsidTr="003D5E2D">
        <w:trPr>
          <w:jc w:val="center"/>
        </w:trPr>
        <w:tc>
          <w:tcPr>
            <w:tcW w:w="2893" w:type="dxa"/>
          </w:tcPr>
          <w:p w:rsidR="005E169B" w:rsidRPr="00EB228B" w:rsidRDefault="005E169B" w:rsidP="00D84F29">
            <w:pPr>
              <w:tabs>
                <w:tab w:val="left" w:pos="5006"/>
                <w:tab w:val="left" w:pos="9278"/>
              </w:tabs>
              <w:bidi w:val="0"/>
              <w:contextualSpacing/>
              <w:rPr>
                <w:rFonts w:ascii="Times New Roman" w:hAnsi="Times New Roman" w:cs="Times New Roman"/>
                <w:bCs/>
                <w:sz w:val="20"/>
                <w:szCs w:val="20"/>
              </w:rPr>
            </w:pPr>
            <w:r w:rsidRPr="00EB228B">
              <w:rPr>
                <w:rFonts w:ascii="Times New Roman" w:hAnsi="Times New Roman" w:cs="Times New Roman"/>
                <w:bCs/>
                <w:color w:val="000000"/>
                <w:spacing w:val="-8"/>
                <w:sz w:val="20"/>
                <w:szCs w:val="20"/>
              </w:rPr>
              <w:t xml:space="preserve">Et </w:t>
            </w:r>
            <w:proofErr w:type="spellStart"/>
            <w:r w:rsidRPr="00EB228B">
              <w:rPr>
                <w:rFonts w:ascii="Times New Roman" w:hAnsi="Times New Roman" w:cs="Times New Roman"/>
                <w:bCs/>
                <w:color w:val="000000"/>
                <w:spacing w:val="-8"/>
                <w:sz w:val="20"/>
                <w:szCs w:val="20"/>
              </w:rPr>
              <w:t>omi</w:t>
            </w:r>
            <w:proofErr w:type="spellEnd"/>
            <w:r w:rsidRPr="00EB228B">
              <w:rPr>
                <w:rFonts w:ascii="Times New Roman" w:hAnsi="Times New Roman" w:cs="Times New Roman"/>
                <w:bCs/>
                <w:color w:val="000000"/>
                <w:spacing w:val="-8"/>
                <w:sz w:val="20"/>
                <w:szCs w:val="20"/>
              </w:rPr>
              <w:t xml:space="preserve"> da tie</w:t>
            </w:r>
          </w:p>
        </w:tc>
        <w:tc>
          <w:tcPr>
            <w:tcW w:w="2342" w:type="dxa"/>
          </w:tcPr>
          <w:p w:rsidR="005E169B" w:rsidRPr="00EB228B" w:rsidRDefault="005E169B" w:rsidP="00D84F29">
            <w:pPr>
              <w:tabs>
                <w:tab w:val="left" w:pos="5006"/>
                <w:tab w:val="left" w:pos="9278"/>
              </w:tabs>
              <w:bidi w:val="0"/>
              <w:ind w:left="1467"/>
              <w:contextualSpacing/>
              <w:rPr>
                <w:rFonts w:ascii="Times New Roman" w:hAnsi="Times New Roman" w:cs="Times New Roman"/>
                <w:bCs/>
                <w:sz w:val="20"/>
                <w:szCs w:val="20"/>
              </w:rPr>
            </w:pPr>
            <w:r w:rsidRPr="00EB228B">
              <w:rPr>
                <w:rFonts w:ascii="Times New Roman" w:hAnsi="Times New Roman" w:cs="Times New Roman"/>
                <w:bCs/>
                <w:color w:val="000000"/>
                <w:w w:val="113"/>
                <w:sz w:val="20"/>
                <w:szCs w:val="20"/>
              </w:rPr>
              <w:t>+</w:t>
            </w:r>
          </w:p>
        </w:tc>
        <w:tc>
          <w:tcPr>
            <w:tcW w:w="2068" w:type="dxa"/>
          </w:tcPr>
          <w:p w:rsidR="005E169B" w:rsidRPr="00EB228B" w:rsidRDefault="005E169B" w:rsidP="00D84F29">
            <w:pPr>
              <w:tabs>
                <w:tab w:val="left" w:pos="5006"/>
                <w:tab w:val="left" w:pos="9278"/>
              </w:tabs>
              <w:bidi w:val="0"/>
              <w:ind w:left="762"/>
              <w:contextualSpacing/>
              <w:rPr>
                <w:rFonts w:ascii="Times New Roman" w:hAnsi="Times New Roman" w:cs="Times New Roman"/>
                <w:bCs/>
                <w:sz w:val="20"/>
                <w:szCs w:val="20"/>
              </w:rPr>
            </w:pPr>
            <w:r w:rsidRPr="00EB228B">
              <w:rPr>
                <w:rFonts w:ascii="Times New Roman" w:hAnsi="Times New Roman" w:cs="Times New Roman"/>
                <w:bCs/>
                <w:color w:val="000000"/>
                <w:w w:val="116"/>
                <w:position w:val="-4"/>
                <w:sz w:val="20"/>
                <w:szCs w:val="20"/>
              </w:rPr>
              <w:t>+</w:t>
            </w:r>
          </w:p>
        </w:tc>
      </w:tr>
      <w:tr w:rsidR="005E169B" w:rsidRPr="00EB228B" w:rsidTr="003D5E2D">
        <w:trPr>
          <w:jc w:val="center"/>
        </w:trPr>
        <w:tc>
          <w:tcPr>
            <w:tcW w:w="2893" w:type="dxa"/>
          </w:tcPr>
          <w:p w:rsidR="005E169B" w:rsidRPr="00EB228B" w:rsidRDefault="005E169B" w:rsidP="00D84F29">
            <w:pPr>
              <w:tabs>
                <w:tab w:val="left" w:pos="5006"/>
                <w:tab w:val="left" w:pos="9278"/>
              </w:tabs>
              <w:bidi w:val="0"/>
              <w:contextualSpacing/>
              <w:rPr>
                <w:rFonts w:ascii="Times New Roman" w:hAnsi="Times New Roman" w:cs="Times New Roman"/>
                <w:bCs/>
                <w:sz w:val="20"/>
                <w:szCs w:val="20"/>
              </w:rPr>
            </w:pPr>
            <w:proofErr w:type="spellStart"/>
            <w:r w:rsidRPr="00EB228B">
              <w:rPr>
                <w:rFonts w:ascii="Times New Roman" w:hAnsi="Times New Roman" w:cs="Times New Roman"/>
                <w:bCs/>
                <w:color w:val="000000"/>
                <w:w w:val="109"/>
                <w:sz w:val="20"/>
                <w:szCs w:val="20"/>
              </w:rPr>
              <w:t>ketanaine</w:t>
            </w:r>
            <w:proofErr w:type="spellEnd"/>
          </w:p>
        </w:tc>
        <w:tc>
          <w:tcPr>
            <w:tcW w:w="2342" w:type="dxa"/>
          </w:tcPr>
          <w:p w:rsidR="005E169B" w:rsidRPr="00EB228B" w:rsidRDefault="005E169B" w:rsidP="00D84F29">
            <w:pPr>
              <w:tabs>
                <w:tab w:val="left" w:pos="5006"/>
                <w:tab w:val="left" w:pos="9278"/>
              </w:tabs>
              <w:bidi w:val="0"/>
              <w:ind w:left="1467"/>
              <w:contextualSpacing/>
              <w:rPr>
                <w:rFonts w:ascii="Times New Roman" w:hAnsi="Times New Roman" w:cs="Times New Roman"/>
                <w:bCs/>
                <w:sz w:val="20"/>
                <w:szCs w:val="20"/>
              </w:rPr>
            </w:pPr>
            <w:r w:rsidRPr="00EB228B">
              <w:rPr>
                <w:rFonts w:ascii="Times New Roman" w:hAnsi="Times New Roman" w:cs="Times New Roman"/>
                <w:bCs/>
                <w:color w:val="000000"/>
                <w:w w:val="113"/>
                <w:sz w:val="20"/>
                <w:szCs w:val="20"/>
              </w:rPr>
              <w:t>+</w:t>
            </w:r>
          </w:p>
        </w:tc>
        <w:tc>
          <w:tcPr>
            <w:tcW w:w="2068" w:type="dxa"/>
          </w:tcPr>
          <w:p w:rsidR="005E169B" w:rsidRPr="00EB228B" w:rsidRDefault="005E169B" w:rsidP="00D84F29">
            <w:pPr>
              <w:tabs>
                <w:tab w:val="left" w:pos="5006"/>
                <w:tab w:val="left" w:pos="9278"/>
              </w:tabs>
              <w:bidi w:val="0"/>
              <w:ind w:left="762"/>
              <w:contextualSpacing/>
              <w:rPr>
                <w:rFonts w:ascii="Times New Roman" w:hAnsi="Times New Roman" w:cs="Times New Roman"/>
                <w:bCs/>
                <w:sz w:val="20"/>
                <w:szCs w:val="20"/>
              </w:rPr>
            </w:pPr>
            <w:r w:rsidRPr="00EB228B">
              <w:rPr>
                <w:rFonts w:ascii="Times New Roman" w:hAnsi="Times New Roman" w:cs="Times New Roman"/>
                <w:bCs/>
                <w:color w:val="000000"/>
                <w:w w:val="116"/>
                <w:sz w:val="20"/>
                <w:szCs w:val="20"/>
              </w:rPr>
              <w:t>+</w:t>
            </w:r>
          </w:p>
        </w:tc>
      </w:tr>
      <w:tr w:rsidR="005E169B" w:rsidRPr="00EB228B" w:rsidTr="003D5E2D">
        <w:trPr>
          <w:jc w:val="center"/>
        </w:trPr>
        <w:tc>
          <w:tcPr>
            <w:tcW w:w="2893" w:type="dxa"/>
          </w:tcPr>
          <w:p w:rsidR="005E169B" w:rsidRPr="00EB228B" w:rsidRDefault="005E169B" w:rsidP="00D84F29">
            <w:pPr>
              <w:tabs>
                <w:tab w:val="left" w:pos="9278"/>
              </w:tabs>
              <w:bidi w:val="0"/>
              <w:contextualSpacing/>
              <w:rPr>
                <w:rFonts w:ascii="Times New Roman" w:hAnsi="Times New Roman" w:cs="Times New Roman"/>
                <w:bCs/>
                <w:sz w:val="20"/>
                <w:szCs w:val="20"/>
              </w:rPr>
            </w:pPr>
            <w:proofErr w:type="spellStart"/>
            <w:r w:rsidRPr="00EB228B">
              <w:rPr>
                <w:rFonts w:ascii="Times New Roman" w:hAnsi="Times New Roman" w:cs="Times New Roman"/>
                <w:bCs/>
                <w:color w:val="000000"/>
                <w:w w:val="105"/>
                <w:sz w:val="20"/>
                <w:szCs w:val="20"/>
              </w:rPr>
              <w:t>Propofol</w:t>
            </w:r>
            <w:proofErr w:type="spellEnd"/>
          </w:p>
        </w:tc>
        <w:tc>
          <w:tcPr>
            <w:tcW w:w="2342" w:type="dxa"/>
          </w:tcPr>
          <w:p w:rsidR="005E169B" w:rsidRPr="00EB228B" w:rsidRDefault="005E169B" w:rsidP="00D84F29">
            <w:pPr>
              <w:tabs>
                <w:tab w:val="left" w:pos="9278"/>
              </w:tabs>
              <w:bidi w:val="0"/>
              <w:contextualSpacing/>
              <w:rPr>
                <w:rFonts w:ascii="Times New Roman" w:hAnsi="Times New Roman" w:cs="Times New Roman"/>
                <w:bCs/>
                <w:sz w:val="20"/>
                <w:szCs w:val="20"/>
              </w:rPr>
            </w:pPr>
          </w:p>
        </w:tc>
        <w:tc>
          <w:tcPr>
            <w:tcW w:w="2068" w:type="dxa"/>
          </w:tcPr>
          <w:p w:rsidR="005E169B" w:rsidRPr="00EB228B" w:rsidRDefault="005E169B" w:rsidP="00D84F29">
            <w:pPr>
              <w:tabs>
                <w:tab w:val="left" w:pos="9278"/>
              </w:tabs>
              <w:bidi w:val="0"/>
              <w:ind w:left="762"/>
              <w:contextualSpacing/>
              <w:rPr>
                <w:rFonts w:ascii="Times New Roman" w:hAnsi="Times New Roman" w:cs="Times New Roman"/>
                <w:bCs/>
                <w:sz w:val="20"/>
                <w:szCs w:val="20"/>
              </w:rPr>
            </w:pPr>
            <w:r w:rsidRPr="00EB228B">
              <w:rPr>
                <w:rFonts w:ascii="Times New Roman" w:hAnsi="Times New Roman" w:cs="Times New Roman"/>
                <w:bCs/>
                <w:color w:val="000000"/>
                <w:w w:val="116"/>
                <w:sz w:val="20"/>
                <w:szCs w:val="20"/>
              </w:rPr>
              <w:t>+</w:t>
            </w:r>
          </w:p>
        </w:tc>
      </w:tr>
      <w:tr w:rsidR="005E169B" w:rsidRPr="00EB228B" w:rsidTr="003D5E2D">
        <w:trPr>
          <w:jc w:val="center"/>
        </w:trPr>
        <w:tc>
          <w:tcPr>
            <w:tcW w:w="2893" w:type="dxa"/>
          </w:tcPr>
          <w:p w:rsidR="005E169B" w:rsidRPr="00EB228B" w:rsidRDefault="005E169B" w:rsidP="00D84F29">
            <w:pPr>
              <w:tabs>
                <w:tab w:val="left" w:pos="9278"/>
              </w:tabs>
              <w:bidi w:val="0"/>
              <w:contextualSpacing/>
              <w:rPr>
                <w:rFonts w:ascii="Times New Roman" w:hAnsi="Times New Roman" w:cs="Times New Roman"/>
                <w:bCs/>
                <w:sz w:val="20"/>
                <w:szCs w:val="20"/>
              </w:rPr>
            </w:pPr>
            <w:r w:rsidRPr="00EB228B">
              <w:rPr>
                <w:rFonts w:ascii="Times New Roman" w:hAnsi="Times New Roman" w:cs="Times New Roman"/>
                <w:bCs/>
                <w:color w:val="000000"/>
                <w:spacing w:val="-2"/>
                <w:sz w:val="20"/>
                <w:szCs w:val="20"/>
              </w:rPr>
              <w:t xml:space="preserve">Ben </w:t>
            </w:r>
            <w:proofErr w:type="spellStart"/>
            <w:r w:rsidRPr="00EB228B">
              <w:rPr>
                <w:rFonts w:ascii="Times New Roman" w:hAnsi="Times New Roman" w:cs="Times New Roman"/>
                <w:bCs/>
                <w:color w:val="000000"/>
                <w:spacing w:val="-2"/>
                <w:sz w:val="20"/>
                <w:szCs w:val="20"/>
              </w:rPr>
              <w:t>zod</w:t>
            </w:r>
            <w:proofErr w:type="spellEnd"/>
            <w:r w:rsidRPr="00EB228B">
              <w:rPr>
                <w:rFonts w:ascii="Times New Roman" w:hAnsi="Times New Roman" w:cs="Times New Roman"/>
                <w:bCs/>
                <w:color w:val="000000"/>
                <w:spacing w:val="-2"/>
                <w:sz w:val="20"/>
                <w:szCs w:val="20"/>
              </w:rPr>
              <w:t xml:space="preserve"> </w:t>
            </w:r>
            <w:proofErr w:type="spellStart"/>
            <w:r w:rsidRPr="00EB228B">
              <w:rPr>
                <w:rFonts w:ascii="Times New Roman" w:hAnsi="Times New Roman" w:cs="Times New Roman"/>
                <w:bCs/>
                <w:color w:val="000000"/>
                <w:spacing w:val="-2"/>
                <w:sz w:val="20"/>
                <w:szCs w:val="20"/>
              </w:rPr>
              <w:t>iaze</w:t>
            </w:r>
            <w:proofErr w:type="spellEnd"/>
            <w:r w:rsidRPr="00EB228B">
              <w:rPr>
                <w:rFonts w:ascii="Times New Roman" w:hAnsi="Times New Roman" w:cs="Times New Roman"/>
                <w:bCs/>
                <w:color w:val="000000"/>
                <w:spacing w:val="-2"/>
                <w:sz w:val="20"/>
                <w:szCs w:val="20"/>
              </w:rPr>
              <w:t xml:space="preserve"> pin </w:t>
            </w:r>
            <w:proofErr w:type="spellStart"/>
            <w:r w:rsidRPr="00EB228B">
              <w:rPr>
                <w:rFonts w:ascii="Times New Roman" w:hAnsi="Times New Roman" w:cs="Times New Roman"/>
                <w:bCs/>
                <w:color w:val="000000"/>
                <w:spacing w:val="-2"/>
                <w:sz w:val="20"/>
                <w:szCs w:val="20"/>
              </w:rPr>
              <w:t>es</w:t>
            </w:r>
            <w:proofErr w:type="spellEnd"/>
          </w:p>
        </w:tc>
        <w:tc>
          <w:tcPr>
            <w:tcW w:w="2342" w:type="dxa"/>
          </w:tcPr>
          <w:p w:rsidR="005E169B" w:rsidRPr="00EB228B" w:rsidRDefault="005E169B" w:rsidP="00D84F29">
            <w:pPr>
              <w:tabs>
                <w:tab w:val="left" w:pos="9278"/>
              </w:tabs>
              <w:bidi w:val="0"/>
              <w:contextualSpacing/>
              <w:rPr>
                <w:rFonts w:ascii="Times New Roman" w:hAnsi="Times New Roman" w:cs="Times New Roman"/>
                <w:bCs/>
                <w:sz w:val="20"/>
                <w:szCs w:val="20"/>
              </w:rPr>
            </w:pPr>
          </w:p>
        </w:tc>
        <w:tc>
          <w:tcPr>
            <w:tcW w:w="2068" w:type="dxa"/>
          </w:tcPr>
          <w:p w:rsidR="005E169B" w:rsidRPr="00EB228B" w:rsidRDefault="005E169B" w:rsidP="00D84F29">
            <w:pPr>
              <w:tabs>
                <w:tab w:val="left" w:pos="9278"/>
              </w:tabs>
              <w:bidi w:val="0"/>
              <w:ind w:left="762"/>
              <w:contextualSpacing/>
              <w:rPr>
                <w:rFonts w:ascii="Times New Roman" w:hAnsi="Times New Roman" w:cs="Times New Roman"/>
                <w:bCs/>
                <w:sz w:val="20"/>
                <w:szCs w:val="20"/>
              </w:rPr>
            </w:pPr>
            <w:r w:rsidRPr="00EB228B">
              <w:rPr>
                <w:rFonts w:ascii="Times New Roman" w:hAnsi="Times New Roman" w:cs="Times New Roman"/>
                <w:bCs/>
                <w:color w:val="000000"/>
                <w:w w:val="116"/>
                <w:sz w:val="20"/>
                <w:szCs w:val="20"/>
              </w:rPr>
              <w:t>+</w:t>
            </w:r>
          </w:p>
        </w:tc>
      </w:tr>
      <w:tr w:rsidR="005E169B" w:rsidRPr="00EB228B" w:rsidTr="003D5E2D">
        <w:trPr>
          <w:jc w:val="center"/>
        </w:trPr>
        <w:tc>
          <w:tcPr>
            <w:tcW w:w="2893" w:type="dxa"/>
          </w:tcPr>
          <w:p w:rsidR="005E169B" w:rsidRPr="00EB228B" w:rsidRDefault="005E169B" w:rsidP="00D84F29">
            <w:pPr>
              <w:bidi w:val="0"/>
              <w:contextualSpacing/>
              <w:rPr>
                <w:rFonts w:ascii="Times New Roman" w:hAnsi="Times New Roman" w:cs="Times New Roman"/>
                <w:bCs/>
                <w:sz w:val="20"/>
                <w:szCs w:val="20"/>
              </w:rPr>
            </w:pPr>
            <w:r w:rsidRPr="00EB228B">
              <w:rPr>
                <w:rFonts w:ascii="Times New Roman" w:hAnsi="Times New Roman" w:cs="Times New Roman"/>
                <w:bCs/>
                <w:color w:val="000000"/>
                <w:w w:val="103"/>
                <w:sz w:val="20"/>
                <w:szCs w:val="20"/>
              </w:rPr>
              <w:t xml:space="preserve">In </w:t>
            </w:r>
            <w:proofErr w:type="spellStart"/>
            <w:r w:rsidRPr="00EB228B">
              <w:rPr>
                <w:rFonts w:ascii="Times New Roman" w:hAnsi="Times New Roman" w:cs="Times New Roman"/>
                <w:bCs/>
                <w:color w:val="000000"/>
                <w:w w:val="103"/>
                <w:sz w:val="20"/>
                <w:szCs w:val="20"/>
              </w:rPr>
              <w:t>Ka</w:t>
            </w:r>
            <w:proofErr w:type="spellEnd"/>
            <w:r w:rsidRPr="00EB228B">
              <w:rPr>
                <w:rFonts w:ascii="Times New Roman" w:hAnsi="Times New Roman" w:cs="Times New Roman"/>
                <w:bCs/>
                <w:color w:val="000000"/>
                <w:w w:val="103"/>
                <w:sz w:val="20"/>
                <w:szCs w:val="20"/>
              </w:rPr>
              <w:t xml:space="preserve"> </w:t>
            </w:r>
            <w:proofErr w:type="spellStart"/>
            <w:r w:rsidRPr="00EB228B">
              <w:rPr>
                <w:rFonts w:ascii="Times New Roman" w:hAnsi="Times New Roman" w:cs="Times New Roman"/>
                <w:bCs/>
                <w:color w:val="000000"/>
                <w:w w:val="103"/>
                <w:sz w:val="20"/>
                <w:szCs w:val="20"/>
              </w:rPr>
              <w:t>lational</w:t>
            </w:r>
            <w:proofErr w:type="spellEnd"/>
            <w:r w:rsidRPr="00EB228B">
              <w:rPr>
                <w:rFonts w:ascii="Times New Roman" w:hAnsi="Times New Roman" w:cs="Times New Roman"/>
                <w:bCs/>
                <w:color w:val="000000"/>
                <w:w w:val="103"/>
                <w:sz w:val="20"/>
                <w:szCs w:val="20"/>
              </w:rPr>
              <w:t xml:space="preserve"> agents</w:t>
            </w:r>
          </w:p>
        </w:tc>
        <w:tc>
          <w:tcPr>
            <w:tcW w:w="2342" w:type="dxa"/>
          </w:tcPr>
          <w:p w:rsidR="005E169B" w:rsidRPr="00EB228B" w:rsidRDefault="005E169B" w:rsidP="00D84F29">
            <w:pPr>
              <w:bidi w:val="0"/>
              <w:contextualSpacing/>
              <w:rPr>
                <w:rFonts w:ascii="Times New Roman" w:hAnsi="Times New Roman" w:cs="Times New Roman"/>
                <w:bCs/>
                <w:sz w:val="20"/>
                <w:szCs w:val="20"/>
              </w:rPr>
            </w:pPr>
          </w:p>
        </w:tc>
        <w:tc>
          <w:tcPr>
            <w:tcW w:w="2068" w:type="dxa"/>
          </w:tcPr>
          <w:p w:rsidR="005E169B" w:rsidRPr="00EB228B" w:rsidRDefault="005E169B" w:rsidP="00D84F29">
            <w:pPr>
              <w:bidi w:val="0"/>
              <w:contextualSpacing/>
              <w:rPr>
                <w:rFonts w:ascii="Times New Roman" w:hAnsi="Times New Roman" w:cs="Times New Roman"/>
                <w:bCs/>
                <w:sz w:val="20"/>
                <w:szCs w:val="20"/>
              </w:rPr>
            </w:pPr>
          </w:p>
        </w:tc>
      </w:tr>
      <w:tr w:rsidR="005E169B" w:rsidRPr="00EB228B" w:rsidTr="003D5E2D">
        <w:trPr>
          <w:jc w:val="center"/>
        </w:trPr>
        <w:tc>
          <w:tcPr>
            <w:tcW w:w="2893" w:type="dxa"/>
          </w:tcPr>
          <w:p w:rsidR="005E169B" w:rsidRPr="00EB228B" w:rsidRDefault="005E169B" w:rsidP="00D84F29">
            <w:pPr>
              <w:tabs>
                <w:tab w:val="left" w:pos="9278"/>
              </w:tabs>
              <w:bidi w:val="0"/>
              <w:contextualSpacing/>
              <w:rPr>
                <w:rFonts w:ascii="Times New Roman" w:hAnsi="Times New Roman" w:cs="Times New Roman"/>
                <w:bCs/>
                <w:sz w:val="20"/>
                <w:szCs w:val="20"/>
              </w:rPr>
            </w:pPr>
            <w:r w:rsidRPr="00EB228B">
              <w:rPr>
                <w:rFonts w:ascii="Times New Roman" w:hAnsi="Times New Roman" w:cs="Times New Roman"/>
                <w:bCs/>
                <w:color w:val="000000"/>
                <w:w w:val="109"/>
                <w:sz w:val="20"/>
                <w:szCs w:val="20"/>
              </w:rPr>
              <w:t>Nitrous Oxide</w:t>
            </w:r>
          </w:p>
        </w:tc>
        <w:tc>
          <w:tcPr>
            <w:tcW w:w="2342" w:type="dxa"/>
          </w:tcPr>
          <w:p w:rsidR="005E169B" w:rsidRPr="00EB228B" w:rsidRDefault="005E169B" w:rsidP="00D84F29">
            <w:pPr>
              <w:tabs>
                <w:tab w:val="left" w:pos="9278"/>
              </w:tabs>
              <w:bidi w:val="0"/>
              <w:contextualSpacing/>
              <w:rPr>
                <w:rFonts w:ascii="Times New Roman" w:hAnsi="Times New Roman" w:cs="Times New Roman"/>
                <w:bCs/>
                <w:sz w:val="20"/>
                <w:szCs w:val="20"/>
              </w:rPr>
            </w:pPr>
          </w:p>
        </w:tc>
        <w:tc>
          <w:tcPr>
            <w:tcW w:w="2068" w:type="dxa"/>
          </w:tcPr>
          <w:p w:rsidR="005E169B" w:rsidRPr="00EB228B" w:rsidRDefault="005E169B" w:rsidP="00D84F29">
            <w:pPr>
              <w:tabs>
                <w:tab w:val="left" w:pos="9278"/>
              </w:tabs>
              <w:bidi w:val="0"/>
              <w:ind w:left="762"/>
              <w:contextualSpacing/>
              <w:rPr>
                <w:rFonts w:ascii="Times New Roman" w:hAnsi="Times New Roman" w:cs="Times New Roman"/>
                <w:bCs/>
                <w:sz w:val="20"/>
                <w:szCs w:val="20"/>
              </w:rPr>
            </w:pPr>
            <w:r w:rsidRPr="00EB228B">
              <w:rPr>
                <w:rFonts w:ascii="Times New Roman" w:hAnsi="Times New Roman" w:cs="Times New Roman"/>
                <w:bCs/>
                <w:color w:val="000000"/>
                <w:w w:val="64"/>
                <w:sz w:val="20"/>
                <w:szCs w:val="20"/>
              </w:rPr>
              <w:t>—</w:t>
            </w:r>
          </w:p>
        </w:tc>
      </w:tr>
      <w:tr w:rsidR="005E169B" w:rsidRPr="00EB228B" w:rsidTr="003D5E2D">
        <w:trPr>
          <w:jc w:val="center"/>
        </w:trPr>
        <w:tc>
          <w:tcPr>
            <w:tcW w:w="2893" w:type="dxa"/>
          </w:tcPr>
          <w:p w:rsidR="005E169B" w:rsidRPr="00EB228B" w:rsidRDefault="005E169B" w:rsidP="00D84F29">
            <w:pPr>
              <w:tabs>
                <w:tab w:val="left" w:pos="5006"/>
                <w:tab w:val="left" w:pos="9278"/>
              </w:tabs>
              <w:bidi w:val="0"/>
              <w:contextualSpacing/>
              <w:rPr>
                <w:rFonts w:ascii="Times New Roman" w:hAnsi="Times New Roman" w:cs="Times New Roman"/>
                <w:bCs/>
                <w:sz w:val="20"/>
                <w:szCs w:val="20"/>
              </w:rPr>
            </w:pPr>
            <w:r w:rsidRPr="00EB228B">
              <w:rPr>
                <w:rFonts w:ascii="Times New Roman" w:hAnsi="Times New Roman" w:cs="Times New Roman"/>
                <w:bCs/>
                <w:color w:val="000000"/>
                <w:spacing w:val="-7"/>
                <w:sz w:val="20"/>
                <w:szCs w:val="20"/>
              </w:rPr>
              <w:t xml:space="preserve">Halo( ha ii </w:t>
            </w:r>
            <w:r w:rsidRPr="00EB228B">
              <w:rPr>
                <w:rFonts w:ascii="Times New Roman" w:hAnsi="Times New Roman" w:cs="Times New Roman"/>
                <w:bCs/>
                <w:color w:val="000000"/>
                <w:w w:val="90"/>
                <w:sz w:val="20"/>
                <w:szCs w:val="20"/>
              </w:rPr>
              <w:t>e</w:t>
            </w:r>
          </w:p>
        </w:tc>
        <w:tc>
          <w:tcPr>
            <w:tcW w:w="2342" w:type="dxa"/>
          </w:tcPr>
          <w:p w:rsidR="005E169B" w:rsidRPr="00EB228B" w:rsidRDefault="005E169B" w:rsidP="00D84F29">
            <w:pPr>
              <w:tabs>
                <w:tab w:val="left" w:pos="5006"/>
                <w:tab w:val="left" w:pos="9278"/>
              </w:tabs>
              <w:bidi w:val="0"/>
              <w:ind w:left="1467"/>
              <w:contextualSpacing/>
              <w:rPr>
                <w:rFonts w:ascii="Times New Roman" w:hAnsi="Times New Roman" w:cs="Times New Roman"/>
                <w:bCs/>
                <w:sz w:val="20"/>
                <w:szCs w:val="20"/>
              </w:rPr>
            </w:pPr>
            <w:r w:rsidRPr="00EB228B">
              <w:rPr>
                <w:rFonts w:ascii="Times New Roman" w:hAnsi="Times New Roman" w:cs="Times New Roman"/>
                <w:bCs/>
                <w:color w:val="000000"/>
                <w:w w:val="106"/>
                <w:sz w:val="20"/>
                <w:szCs w:val="20"/>
              </w:rPr>
              <w:t>+</w:t>
            </w:r>
          </w:p>
        </w:tc>
        <w:tc>
          <w:tcPr>
            <w:tcW w:w="2068" w:type="dxa"/>
          </w:tcPr>
          <w:p w:rsidR="005E169B" w:rsidRPr="00EB228B" w:rsidRDefault="005E169B" w:rsidP="00D84F29">
            <w:pPr>
              <w:tabs>
                <w:tab w:val="left" w:pos="5006"/>
                <w:tab w:val="left" w:pos="9278"/>
              </w:tabs>
              <w:bidi w:val="0"/>
              <w:ind w:left="762"/>
              <w:contextualSpacing/>
              <w:rPr>
                <w:rFonts w:ascii="Times New Roman" w:hAnsi="Times New Roman" w:cs="Times New Roman"/>
                <w:bCs/>
                <w:sz w:val="20"/>
                <w:szCs w:val="20"/>
              </w:rPr>
            </w:pPr>
            <w:r w:rsidRPr="00EB228B">
              <w:rPr>
                <w:rFonts w:ascii="Times New Roman" w:hAnsi="Times New Roman" w:cs="Times New Roman"/>
                <w:bCs/>
                <w:color w:val="000000"/>
                <w:w w:val="108"/>
                <w:sz w:val="20"/>
                <w:szCs w:val="20"/>
              </w:rPr>
              <w:t>+</w:t>
            </w:r>
          </w:p>
        </w:tc>
      </w:tr>
      <w:tr w:rsidR="005E169B" w:rsidRPr="00EB228B" w:rsidTr="003D5E2D">
        <w:trPr>
          <w:jc w:val="center"/>
        </w:trPr>
        <w:tc>
          <w:tcPr>
            <w:tcW w:w="2893" w:type="dxa"/>
          </w:tcPr>
          <w:p w:rsidR="005E169B" w:rsidRPr="00EB228B" w:rsidRDefault="005E169B" w:rsidP="00D84F29">
            <w:pPr>
              <w:tabs>
                <w:tab w:val="left" w:pos="9278"/>
              </w:tabs>
              <w:bidi w:val="0"/>
              <w:contextualSpacing/>
              <w:rPr>
                <w:rFonts w:ascii="Times New Roman" w:hAnsi="Times New Roman" w:cs="Times New Roman"/>
                <w:bCs/>
                <w:sz w:val="20"/>
                <w:szCs w:val="20"/>
              </w:rPr>
            </w:pPr>
            <w:proofErr w:type="spellStart"/>
            <w:r w:rsidRPr="00EB228B">
              <w:rPr>
                <w:rFonts w:ascii="Times New Roman" w:hAnsi="Times New Roman" w:cs="Times New Roman"/>
                <w:bCs/>
                <w:color w:val="000000"/>
                <w:spacing w:val="-7"/>
                <w:sz w:val="20"/>
                <w:szCs w:val="20"/>
              </w:rPr>
              <w:t>Enfl</w:t>
            </w:r>
            <w:proofErr w:type="spellEnd"/>
            <w:r w:rsidRPr="00EB228B">
              <w:rPr>
                <w:rFonts w:ascii="Times New Roman" w:hAnsi="Times New Roman" w:cs="Times New Roman"/>
                <w:bCs/>
                <w:color w:val="000000"/>
                <w:spacing w:val="-7"/>
                <w:sz w:val="20"/>
                <w:szCs w:val="20"/>
              </w:rPr>
              <w:t xml:space="preserve"> u ran e</w:t>
            </w:r>
          </w:p>
        </w:tc>
        <w:tc>
          <w:tcPr>
            <w:tcW w:w="2342" w:type="dxa"/>
          </w:tcPr>
          <w:p w:rsidR="005E169B" w:rsidRPr="00EB228B" w:rsidRDefault="005E169B" w:rsidP="00D84F29">
            <w:pPr>
              <w:tabs>
                <w:tab w:val="left" w:pos="9278"/>
              </w:tabs>
              <w:bidi w:val="0"/>
              <w:contextualSpacing/>
              <w:rPr>
                <w:rFonts w:ascii="Times New Roman" w:hAnsi="Times New Roman" w:cs="Times New Roman"/>
                <w:bCs/>
                <w:sz w:val="20"/>
                <w:szCs w:val="20"/>
              </w:rPr>
            </w:pPr>
          </w:p>
        </w:tc>
        <w:tc>
          <w:tcPr>
            <w:tcW w:w="2068" w:type="dxa"/>
          </w:tcPr>
          <w:p w:rsidR="005E169B" w:rsidRPr="00EB228B" w:rsidRDefault="005E169B" w:rsidP="00D84F29">
            <w:pPr>
              <w:tabs>
                <w:tab w:val="left" w:pos="9278"/>
              </w:tabs>
              <w:bidi w:val="0"/>
              <w:ind w:left="762"/>
              <w:contextualSpacing/>
              <w:rPr>
                <w:rFonts w:ascii="Times New Roman" w:hAnsi="Times New Roman" w:cs="Times New Roman"/>
                <w:bCs/>
                <w:sz w:val="20"/>
                <w:szCs w:val="20"/>
              </w:rPr>
            </w:pPr>
            <w:r w:rsidRPr="00EB228B">
              <w:rPr>
                <w:rFonts w:ascii="Times New Roman" w:hAnsi="Times New Roman" w:cs="Times New Roman"/>
                <w:bCs/>
                <w:color w:val="000000"/>
                <w:w w:val="116"/>
                <w:sz w:val="20"/>
                <w:szCs w:val="20"/>
              </w:rPr>
              <w:t>+</w:t>
            </w:r>
          </w:p>
        </w:tc>
      </w:tr>
      <w:tr w:rsidR="005E169B" w:rsidRPr="00EB228B" w:rsidTr="003D5E2D">
        <w:trPr>
          <w:jc w:val="center"/>
        </w:trPr>
        <w:tc>
          <w:tcPr>
            <w:tcW w:w="2893" w:type="dxa"/>
          </w:tcPr>
          <w:p w:rsidR="005E169B" w:rsidRPr="00EB228B" w:rsidRDefault="005E169B" w:rsidP="00D84F29">
            <w:pPr>
              <w:tabs>
                <w:tab w:val="left" w:pos="5006"/>
                <w:tab w:val="left" w:pos="9278"/>
              </w:tabs>
              <w:bidi w:val="0"/>
              <w:contextualSpacing/>
              <w:rPr>
                <w:rFonts w:ascii="Times New Roman" w:hAnsi="Times New Roman" w:cs="Times New Roman"/>
                <w:bCs/>
                <w:sz w:val="20"/>
                <w:szCs w:val="20"/>
              </w:rPr>
            </w:pPr>
            <w:proofErr w:type="spellStart"/>
            <w:r w:rsidRPr="00EB228B">
              <w:rPr>
                <w:rFonts w:ascii="Times New Roman" w:hAnsi="Times New Roman" w:cs="Times New Roman"/>
                <w:bCs/>
                <w:color w:val="000000"/>
                <w:w w:val="108"/>
                <w:sz w:val="20"/>
                <w:szCs w:val="20"/>
              </w:rPr>
              <w:t>Isoflurane</w:t>
            </w:r>
            <w:proofErr w:type="spellEnd"/>
          </w:p>
        </w:tc>
        <w:tc>
          <w:tcPr>
            <w:tcW w:w="2342" w:type="dxa"/>
          </w:tcPr>
          <w:p w:rsidR="005E169B" w:rsidRPr="00EB228B" w:rsidRDefault="005E169B" w:rsidP="00D84F29">
            <w:pPr>
              <w:tabs>
                <w:tab w:val="left" w:pos="5006"/>
                <w:tab w:val="left" w:pos="9278"/>
              </w:tabs>
              <w:bidi w:val="0"/>
              <w:ind w:left="1467"/>
              <w:contextualSpacing/>
              <w:rPr>
                <w:rFonts w:ascii="Times New Roman" w:hAnsi="Times New Roman" w:cs="Times New Roman"/>
                <w:bCs/>
                <w:sz w:val="20"/>
                <w:szCs w:val="20"/>
              </w:rPr>
            </w:pPr>
            <w:r w:rsidRPr="00EB228B">
              <w:rPr>
                <w:rFonts w:ascii="Times New Roman" w:hAnsi="Times New Roman" w:cs="Times New Roman"/>
                <w:bCs/>
                <w:color w:val="000000"/>
                <w:w w:val="113"/>
                <w:sz w:val="20"/>
                <w:szCs w:val="20"/>
              </w:rPr>
              <w:t>+</w:t>
            </w:r>
          </w:p>
        </w:tc>
        <w:tc>
          <w:tcPr>
            <w:tcW w:w="2068" w:type="dxa"/>
          </w:tcPr>
          <w:p w:rsidR="005E169B" w:rsidRPr="00EB228B" w:rsidRDefault="005E169B" w:rsidP="00D84F29">
            <w:pPr>
              <w:tabs>
                <w:tab w:val="left" w:pos="5006"/>
                <w:tab w:val="left" w:pos="9278"/>
              </w:tabs>
              <w:bidi w:val="0"/>
              <w:ind w:left="762"/>
              <w:contextualSpacing/>
              <w:rPr>
                <w:rFonts w:ascii="Times New Roman" w:hAnsi="Times New Roman" w:cs="Times New Roman"/>
                <w:bCs/>
                <w:sz w:val="20"/>
                <w:szCs w:val="20"/>
              </w:rPr>
            </w:pPr>
            <w:r w:rsidRPr="00EB228B">
              <w:rPr>
                <w:rFonts w:ascii="Times New Roman" w:hAnsi="Times New Roman" w:cs="Times New Roman"/>
                <w:bCs/>
                <w:color w:val="000000"/>
                <w:w w:val="116"/>
                <w:sz w:val="20"/>
                <w:szCs w:val="20"/>
              </w:rPr>
              <w:t>+</w:t>
            </w:r>
          </w:p>
        </w:tc>
      </w:tr>
      <w:tr w:rsidR="005E169B" w:rsidRPr="00EB228B" w:rsidTr="003D5E2D">
        <w:trPr>
          <w:jc w:val="center"/>
        </w:trPr>
        <w:tc>
          <w:tcPr>
            <w:tcW w:w="2893" w:type="dxa"/>
          </w:tcPr>
          <w:p w:rsidR="005E169B" w:rsidRPr="00EB228B" w:rsidRDefault="005E169B" w:rsidP="00D84F29">
            <w:pPr>
              <w:tabs>
                <w:tab w:val="left" w:pos="5006"/>
                <w:tab w:val="left" w:pos="9278"/>
              </w:tabs>
              <w:bidi w:val="0"/>
              <w:contextualSpacing/>
              <w:rPr>
                <w:rFonts w:ascii="Times New Roman" w:hAnsi="Times New Roman" w:cs="Times New Roman"/>
                <w:bCs/>
                <w:sz w:val="20"/>
                <w:szCs w:val="20"/>
              </w:rPr>
            </w:pPr>
            <w:proofErr w:type="spellStart"/>
            <w:r w:rsidRPr="00EB228B">
              <w:rPr>
                <w:rFonts w:ascii="Times New Roman" w:hAnsi="Times New Roman" w:cs="Times New Roman"/>
                <w:bCs/>
                <w:color w:val="000000"/>
                <w:w w:val="110"/>
                <w:sz w:val="20"/>
                <w:szCs w:val="20"/>
              </w:rPr>
              <w:t>Sevoriurane</w:t>
            </w:r>
            <w:proofErr w:type="spellEnd"/>
          </w:p>
        </w:tc>
        <w:tc>
          <w:tcPr>
            <w:tcW w:w="2342" w:type="dxa"/>
          </w:tcPr>
          <w:p w:rsidR="005E169B" w:rsidRPr="00EB228B" w:rsidRDefault="005E169B" w:rsidP="00D84F29">
            <w:pPr>
              <w:tabs>
                <w:tab w:val="left" w:pos="5006"/>
                <w:tab w:val="left" w:pos="9278"/>
              </w:tabs>
              <w:bidi w:val="0"/>
              <w:ind w:left="1467"/>
              <w:contextualSpacing/>
              <w:rPr>
                <w:rFonts w:ascii="Times New Roman" w:hAnsi="Times New Roman" w:cs="Times New Roman"/>
                <w:bCs/>
                <w:sz w:val="20"/>
                <w:szCs w:val="20"/>
              </w:rPr>
            </w:pPr>
            <w:r w:rsidRPr="00EB228B">
              <w:rPr>
                <w:rFonts w:ascii="Times New Roman" w:hAnsi="Times New Roman" w:cs="Times New Roman"/>
                <w:bCs/>
                <w:color w:val="000000"/>
                <w:w w:val="63"/>
                <w:sz w:val="20"/>
                <w:szCs w:val="20"/>
              </w:rPr>
              <w:t>—</w:t>
            </w:r>
          </w:p>
        </w:tc>
        <w:tc>
          <w:tcPr>
            <w:tcW w:w="2068" w:type="dxa"/>
          </w:tcPr>
          <w:p w:rsidR="005E169B" w:rsidRPr="00EB228B" w:rsidRDefault="005E169B" w:rsidP="00D84F29">
            <w:pPr>
              <w:tabs>
                <w:tab w:val="left" w:pos="5006"/>
                <w:tab w:val="left" w:pos="9278"/>
              </w:tabs>
              <w:bidi w:val="0"/>
              <w:ind w:left="762"/>
              <w:contextualSpacing/>
              <w:rPr>
                <w:rFonts w:ascii="Times New Roman" w:hAnsi="Times New Roman" w:cs="Times New Roman"/>
                <w:bCs/>
                <w:sz w:val="20"/>
                <w:szCs w:val="20"/>
              </w:rPr>
            </w:pPr>
            <w:r w:rsidRPr="00EB228B">
              <w:rPr>
                <w:rFonts w:ascii="Times New Roman" w:hAnsi="Times New Roman" w:cs="Times New Roman"/>
                <w:bCs/>
                <w:color w:val="000000"/>
                <w:spacing w:val="1"/>
                <w:sz w:val="20"/>
                <w:szCs w:val="20"/>
              </w:rPr>
              <w:t>?</w:t>
            </w:r>
          </w:p>
        </w:tc>
      </w:tr>
      <w:tr w:rsidR="005E169B" w:rsidRPr="00EB228B" w:rsidTr="003D5E2D">
        <w:trPr>
          <w:jc w:val="center"/>
        </w:trPr>
        <w:tc>
          <w:tcPr>
            <w:tcW w:w="2893" w:type="dxa"/>
          </w:tcPr>
          <w:p w:rsidR="005E169B" w:rsidRPr="00EB228B" w:rsidRDefault="005E169B" w:rsidP="00D84F29">
            <w:pPr>
              <w:tabs>
                <w:tab w:val="left" w:pos="5006"/>
                <w:tab w:val="left" w:pos="9278"/>
              </w:tabs>
              <w:bidi w:val="0"/>
              <w:contextualSpacing/>
              <w:rPr>
                <w:rFonts w:ascii="Times New Roman" w:hAnsi="Times New Roman" w:cs="Times New Roman"/>
                <w:bCs/>
                <w:sz w:val="20"/>
                <w:szCs w:val="20"/>
              </w:rPr>
            </w:pPr>
            <w:proofErr w:type="spellStart"/>
            <w:r w:rsidRPr="00EB228B">
              <w:rPr>
                <w:rFonts w:ascii="Times New Roman" w:hAnsi="Times New Roman" w:cs="Times New Roman"/>
                <w:bCs/>
                <w:color w:val="000000"/>
                <w:w w:val="110"/>
                <w:sz w:val="20"/>
                <w:szCs w:val="20"/>
              </w:rPr>
              <w:t>Desilurane</w:t>
            </w:r>
            <w:proofErr w:type="spellEnd"/>
          </w:p>
        </w:tc>
        <w:tc>
          <w:tcPr>
            <w:tcW w:w="2342" w:type="dxa"/>
          </w:tcPr>
          <w:p w:rsidR="005E169B" w:rsidRPr="00EB228B" w:rsidRDefault="005E169B" w:rsidP="00D84F29">
            <w:pPr>
              <w:tabs>
                <w:tab w:val="left" w:pos="5006"/>
                <w:tab w:val="left" w:pos="9278"/>
              </w:tabs>
              <w:bidi w:val="0"/>
              <w:ind w:left="1467"/>
              <w:contextualSpacing/>
              <w:rPr>
                <w:rFonts w:ascii="Times New Roman" w:hAnsi="Times New Roman" w:cs="Times New Roman"/>
                <w:bCs/>
                <w:sz w:val="20"/>
                <w:szCs w:val="20"/>
              </w:rPr>
            </w:pPr>
            <w:r w:rsidRPr="00EB228B">
              <w:rPr>
                <w:rFonts w:ascii="Times New Roman" w:hAnsi="Times New Roman" w:cs="Times New Roman"/>
                <w:bCs/>
                <w:color w:val="000000"/>
                <w:w w:val="63"/>
                <w:sz w:val="20"/>
                <w:szCs w:val="20"/>
              </w:rPr>
              <w:t>—</w:t>
            </w:r>
          </w:p>
        </w:tc>
        <w:tc>
          <w:tcPr>
            <w:tcW w:w="2068" w:type="dxa"/>
          </w:tcPr>
          <w:p w:rsidR="005E169B" w:rsidRPr="00EB228B" w:rsidRDefault="005E169B" w:rsidP="00D84F29">
            <w:pPr>
              <w:tabs>
                <w:tab w:val="left" w:pos="5006"/>
                <w:tab w:val="left" w:pos="9278"/>
              </w:tabs>
              <w:bidi w:val="0"/>
              <w:ind w:left="762"/>
              <w:contextualSpacing/>
              <w:rPr>
                <w:rFonts w:ascii="Times New Roman" w:hAnsi="Times New Roman" w:cs="Times New Roman"/>
                <w:bCs/>
                <w:sz w:val="20"/>
                <w:szCs w:val="20"/>
              </w:rPr>
            </w:pPr>
            <w:r w:rsidRPr="00EB228B">
              <w:rPr>
                <w:rFonts w:ascii="Times New Roman" w:hAnsi="Times New Roman" w:cs="Times New Roman"/>
                <w:bCs/>
                <w:color w:val="000000"/>
                <w:w w:val="116"/>
                <w:position w:val="-4"/>
                <w:sz w:val="20"/>
                <w:szCs w:val="20"/>
              </w:rPr>
              <w:t>+</w:t>
            </w:r>
          </w:p>
        </w:tc>
      </w:tr>
      <w:tr w:rsidR="005E169B" w:rsidRPr="00EB228B" w:rsidTr="003D5E2D">
        <w:trPr>
          <w:jc w:val="center"/>
        </w:trPr>
        <w:tc>
          <w:tcPr>
            <w:tcW w:w="7303" w:type="dxa"/>
            <w:gridSpan w:val="3"/>
          </w:tcPr>
          <w:p w:rsidR="005E169B" w:rsidRPr="00EB228B" w:rsidRDefault="005E169B" w:rsidP="00D84F29">
            <w:pPr>
              <w:bidi w:val="0"/>
              <w:contextualSpacing/>
              <w:rPr>
                <w:rFonts w:ascii="Times New Roman" w:hAnsi="Times New Roman" w:cs="Times New Roman"/>
                <w:bCs/>
                <w:sz w:val="20"/>
                <w:szCs w:val="20"/>
              </w:rPr>
            </w:pPr>
            <w:r w:rsidRPr="00EB228B">
              <w:rPr>
                <w:rFonts w:ascii="Times New Roman" w:hAnsi="Times New Roman" w:cs="Times New Roman"/>
                <w:bCs/>
                <w:color w:val="000000"/>
                <w:w w:val="108"/>
                <w:sz w:val="20"/>
                <w:szCs w:val="20"/>
              </w:rPr>
              <w:t xml:space="preserve">(+) — present, {•—) — it </w:t>
            </w:r>
            <w:proofErr w:type="spellStart"/>
            <w:r w:rsidRPr="00EB228B">
              <w:rPr>
                <w:rFonts w:ascii="Times New Roman" w:hAnsi="Times New Roman" w:cs="Times New Roman"/>
                <w:bCs/>
                <w:color w:val="000000"/>
                <w:w w:val="108"/>
                <w:sz w:val="20"/>
                <w:szCs w:val="20"/>
              </w:rPr>
              <w:t>bs</w:t>
            </w:r>
            <w:proofErr w:type="spellEnd"/>
            <w:r w:rsidRPr="00EB228B">
              <w:rPr>
                <w:rFonts w:ascii="Times New Roman" w:hAnsi="Times New Roman" w:cs="Times New Roman"/>
                <w:bCs/>
                <w:color w:val="000000"/>
                <w:w w:val="108"/>
                <w:sz w:val="20"/>
                <w:szCs w:val="20"/>
              </w:rPr>
              <w:t xml:space="preserve"> en t . (?) — Information </w:t>
            </w:r>
            <w:proofErr w:type="spellStart"/>
            <w:r w:rsidRPr="00EB228B">
              <w:rPr>
                <w:rFonts w:ascii="Times New Roman" w:hAnsi="Times New Roman" w:cs="Times New Roman"/>
                <w:bCs/>
                <w:color w:val="000000"/>
                <w:w w:val="108"/>
                <w:sz w:val="20"/>
                <w:szCs w:val="20"/>
              </w:rPr>
              <w:t>nut</w:t>
            </w:r>
            <w:proofErr w:type="spellEnd"/>
            <w:r w:rsidRPr="00EB228B">
              <w:rPr>
                <w:rFonts w:ascii="Times New Roman" w:hAnsi="Times New Roman" w:cs="Times New Roman"/>
                <w:bCs/>
                <w:color w:val="000000"/>
                <w:w w:val="108"/>
                <w:sz w:val="20"/>
                <w:szCs w:val="20"/>
              </w:rPr>
              <w:t xml:space="preserve"> available.</w:t>
            </w:r>
          </w:p>
        </w:tc>
      </w:tr>
      <w:tr w:rsidR="005E169B" w:rsidRPr="00EB228B" w:rsidTr="003D5E2D">
        <w:trPr>
          <w:jc w:val="center"/>
        </w:trPr>
        <w:tc>
          <w:tcPr>
            <w:tcW w:w="7303" w:type="dxa"/>
            <w:gridSpan w:val="3"/>
          </w:tcPr>
          <w:p w:rsidR="005E169B" w:rsidRPr="00EB228B" w:rsidRDefault="005E169B" w:rsidP="00D84F29">
            <w:pPr>
              <w:bidi w:val="0"/>
              <w:contextualSpacing/>
              <w:rPr>
                <w:rFonts w:ascii="Times New Roman" w:hAnsi="Times New Roman" w:cs="Times New Roman"/>
                <w:bCs/>
                <w:sz w:val="20"/>
                <w:szCs w:val="20"/>
              </w:rPr>
            </w:pPr>
            <w:proofErr w:type="spellStart"/>
            <w:r w:rsidRPr="00EB228B">
              <w:rPr>
                <w:rFonts w:ascii="Times New Roman" w:hAnsi="Times New Roman" w:cs="Times New Roman"/>
                <w:bCs/>
                <w:color w:val="000000"/>
                <w:w w:val="111"/>
                <w:sz w:val="20"/>
                <w:szCs w:val="20"/>
              </w:rPr>
              <w:t>Proconvulsant</w:t>
            </w:r>
            <w:proofErr w:type="spellEnd"/>
            <w:r w:rsidRPr="00EB228B">
              <w:rPr>
                <w:rFonts w:ascii="Times New Roman" w:hAnsi="Times New Roman" w:cs="Times New Roman"/>
                <w:bCs/>
                <w:color w:val="000000"/>
                <w:w w:val="111"/>
                <w:sz w:val="20"/>
                <w:szCs w:val="20"/>
              </w:rPr>
              <w:t xml:space="preserve"> .— Provoke seizures. Anticonvulsant-suppress status </w:t>
            </w:r>
            <w:proofErr w:type="spellStart"/>
            <w:r w:rsidRPr="00EB228B">
              <w:rPr>
                <w:rFonts w:ascii="Times New Roman" w:hAnsi="Times New Roman" w:cs="Times New Roman"/>
                <w:bCs/>
                <w:color w:val="000000"/>
                <w:w w:val="111"/>
                <w:sz w:val="20"/>
                <w:szCs w:val="20"/>
              </w:rPr>
              <w:t>epilepticus</w:t>
            </w:r>
            <w:proofErr w:type="spellEnd"/>
            <w:r w:rsidRPr="00EB228B">
              <w:rPr>
                <w:rFonts w:ascii="Times New Roman" w:hAnsi="Times New Roman" w:cs="Times New Roman"/>
                <w:bCs/>
                <w:color w:val="000000"/>
                <w:w w:val="111"/>
                <w:sz w:val="20"/>
                <w:szCs w:val="20"/>
              </w:rPr>
              <w:t>.</w:t>
            </w:r>
          </w:p>
        </w:tc>
      </w:tr>
    </w:tbl>
    <w:p w:rsidR="005E169B" w:rsidRDefault="005E169B" w:rsidP="00367E58">
      <w:pPr>
        <w:bidi w:val="0"/>
        <w:spacing w:after="0" w:line="240" w:lineRule="auto"/>
        <w:jc w:val="both"/>
        <w:rPr>
          <w:rFonts w:asciiTheme="majorBidi" w:eastAsiaTheme="minorHAnsi" w:hAnsiTheme="majorBidi" w:cstheme="majorBidi"/>
          <w:b/>
          <w:bCs/>
          <w:sz w:val="20"/>
          <w:szCs w:val="20"/>
          <w:lang w:bidi="ar-EG"/>
        </w:rPr>
        <w:sectPr w:rsidR="005E169B" w:rsidSect="005E169B">
          <w:type w:val="continuous"/>
          <w:pgSz w:w="11906" w:h="16838"/>
          <w:pgMar w:top="1440" w:right="1800" w:bottom="1440" w:left="1800" w:header="708" w:footer="708" w:gutter="0"/>
          <w:cols w:space="709"/>
          <w:titlePg/>
          <w:rtlGutter/>
          <w:docGrid w:linePitch="360"/>
        </w:sectPr>
      </w:pPr>
    </w:p>
    <w:p w:rsidR="005E169B" w:rsidRDefault="005E169B" w:rsidP="00367E58">
      <w:pPr>
        <w:bidi w:val="0"/>
        <w:spacing w:after="0" w:line="240" w:lineRule="auto"/>
        <w:jc w:val="both"/>
        <w:rPr>
          <w:rFonts w:asciiTheme="majorBidi" w:eastAsiaTheme="minorHAnsi" w:hAnsiTheme="majorBidi" w:cstheme="majorBidi"/>
          <w:b/>
          <w:bCs/>
          <w:sz w:val="20"/>
          <w:szCs w:val="20"/>
          <w:lang w:bidi="ar-EG"/>
        </w:rPr>
      </w:pPr>
    </w:p>
    <w:p w:rsidR="003A37CE" w:rsidRPr="003A37CE" w:rsidRDefault="003A37CE" w:rsidP="00C00168">
      <w:pPr>
        <w:bidi w:val="0"/>
        <w:spacing w:after="0" w:line="240" w:lineRule="auto"/>
        <w:rPr>
          <w:rFonts w:asciiTheme="majorBidi" w:eastAsiaTheme="minorHAnsi" w:hAnsiTheme="majorBidi" w:cstheme="majorBidi"/>
          <w:b/>
          <w:bCs/>
          <w:sz w:val="20"/>
          <w:szCs w:val="20"/>
          <w:lang w:bidi="ar-EG"/>
        </w:rPr>
      </w:pPr>
      <w:r w:rsidRPr="003A37CE">
        <w:rPr>
          <w:rFonts w:asciiTheme="majorBidi" w:eastAsiaTheme="minorHAnsi" w:hAnsiTheme="majorBidi" w:cstheme="majorBidi"/>
          <w:b/>
          <w:bCs/>
          <w:sz w:val="20"/>
          <w:szCs w:val="20"/>
          <w:lang w:bidi="ar-EG"/>
        </w:rPr>
        <w:t>4.2.1 Preoperative Localization of Epileptogenic Focus</w:t>
      </w:r>
    </w:p>
    <w:p w:rsidR="00367E58" w:rsidRDefault="003A37CE" w:rsidP="006918D9">
      <w:pPr>
        <w:bidi w:val="0"/>
        <w:spacing w:after="0" w:line="240" w:lineRule="auto"/>
        <w:ind w:firstLine="547"/>
        <w:jc w:val="both"/>
        <w:rPr>
          <w:rFonts w:asciiTheme="majorBidi" w:eastAsiaTheme="minorHAnsi" w:hAnsiTheme="majorBidi" w:cstheme="majorBidi"/>
          <w:b/>
          <w:bCs/>
          <w:sz w:val="20"/>
          <w:szCs w:val="20"/>
          <w:lang w:bidi="ar-EG"/>
        </w:rPr>
      </w:pPr>
      <w:r w:rsidRPr="003A37CE">
        <w:rPr>
          <w:rFonts w:asciiTheme="majorBidi" w:eastAsiaTheme="minorHAnsi" w:hAnsiTheme="majorBidi" w:cstheme="majorBidi"/>
          <w:sz w:val="20"/>
          <w:szCs w:val="20"/>
          <w:lang w:bidi="ar-EG"/>
        </w:rPr>
        <w:t xml:space="preserve">Success of the epilepsy surgery depends on the precise localization of epileptogenic foci. A multidisciplinary approach with both noninvasive and invasive investigations is performed to identify the location of the seizure foci as well to determine the feasibility to </w:t>
      </w:r>
      <w:proofErr w:type="spellStart"/>
      <w:r w:rsidRPr="003A37CE">
        <w:rPr>
          <w:rFonts w:asciiTheme="majorBidi" w:eastAsiaTheme="minorHAnsi" w:hAnsiTheme="majorBidi" w:cstheme="majorBidi"/>
          <w:sz w:val="20"/>
          <w:szCs w:val="20"/>
          <w:lang w:bidi="ar-EG"/>
        </w:rPr>
        <w:t>resect</w:t>
      </w:r>
      <w:proofErr w:type="spellEnd"/>
      <w:r w:rsidRPr="003A37CE">
        <w:rPr>
          <w:rFonts w:asciiTheme="majorBidi" w:eastAsiaTheme="minorHAnsi" w:hAnsiTheme="majorBidi" w:cstheme="majorBidi"/>
          <w:sz w:val="20"/>
          <w:szCs w:val="20"/>
          <w:lang w:bidi="ar-EG"/>
        </w:rPr>
        <w:t xml:space="preserve"> the epileptogenic foci safely without major neurological or cognitive deficits </w:t>
      </w:r>
      <w:r w:rsidRPr="003A37CE">
        <w:rPr>
          <w:rFonts w:asciiTheme="majorBidi" w:eastAsiaTheme="minorHAnsi" w:hAnsiTheme="majorBidi" w:cstheme="majorBidi"/>
          <w:b/>
          <w:bCs/>
          <w:i/>
          <w:iCs/>
          <w:sz w:val="20"/>
          <w:szCs w:val="20"/>
          <w:lang w:bidi="ar-EG"/>
        </w:rPr>
        <w:t>(</w:t>
      </w:r>
      <w:r w:rsidR="00367E58">
        <w:rPr>
          <w:rFonts w:asciiTheme="majorBidi" w:eastAsiaTheme="minorHAnsi" w:hAnsiTheme="majorBidi" w:cstheme="majorBidi"/>
          <w:b/>
          <w:bCs/>
          <w:i/>
          <w:iCs/>
          <w:sz w:val="20"/>
          <w:szCs w:val="20"/>
          <w:lang w:bidi="ar-EG"/>
        </w:rPr>
        <w:t>28</w:t>
      </w:r>
      <w:r w:rsidRPr="003A37CE">
        <w:rPr>
          <w:rFonts w:asciiTheme="majorBidi" w:eastAsiaTheme="minorHAnsi" w:hAnsiTheme="majorBidi" w:cstheme="majorBidi"/>
          <w:b/>
          <w:bCs/>
          <w:i/>
          <w:iCs/>
          <w:sz w:val="20"/>
          <w:szCs w:val="20"/>
          <w:lang w:bidi="ar-EG"/>
        </w:rPr>
        <w:t>).</w:t>
      </w:r>
    </w:p>
    <w:p w:rsidR="003A37CE" w:rsidRPr="003A37CE" w:rsidRDefault="003A37CE" w:rsidP="006918D9">
      <w:pPr>
        <w:bidi w:val="0"/>
        <w:spacing w:after="0" w:line="240" w:lineRule="auto"/>
        <w:jc w:val="both"/>
        <w:rPr>
          <w:rFonts w:asciiTheme="majorBidi" w:eastAsiaTheme="minorHAnsi" w:hAnsiTheme="majorBidi" w:cstheme="majorBidi"/>
          <w:b/>
          <w:bCs/>
          <w:sz w:val="20"/>
          <w:szCs w:val="20"/>
          <w:lang w:bidi="ar-EG"/>
        </w:rPr>
      </w:pPr>
      <w:r w:rsidRPr="003A37CE">
        <w:rPr>
          <w:rFonts w:asciiTheme="majorBidi" w:eastAsiaTheme="minorHAnsi" w:hAnsiTheme="majorBidi" w:cstheme="majorBidi"/>
          <w:b/>
          <w:bCs/>
          <w:sz w:val="20"/>
          <w:szCs w:val="20"/>
          <w:lang w:bidi="ar-EG"/>
        </w:rPr>
        <w:t xml:space="preserve">5. Status </w:t>
      </w:r>
      <w:proofErr w:type="spellStart"/>
      <w:r w:rsidRPr="003A37CE">
        <w:rPr>
          <w:rFonts w:asciiTheme="majorBidi" w:eastAsiaTheme="minorHAnsi" w:hAnsiTheme="majorBidi" w:cstheme="majorBidi"/>
          <w:b/>
          <w:bCs/>
          <w:sz w:val="20"/>
          <w:szCs w:val="20"/>
          <w:lang w:bidi="ar-EG"/>
        </w:rPr>
        <w:t>epilepticus</w:t>
      </w:r>
      <w:proofErr w:type="spellEnd"/>
    </w:p>
    <w:p w:rsidR="0018542F" w:rsidRDefault="003A37CE" w:rsidP="006918D9">
      <w:pPr>
        <w:bidi w:val="0"/>
        <w:spacing w:after="0" w:line="240" w:lineRule="auto"/>
        <w:ind w:firstLine="547"/>
        <w:jc w:val="both"/>
        <w:rPr>
          <w:rFonts w:asciiTheme="majorBidi" w:eastAsiaTheme="minorHAnsi" w:hAnsiTheme="majorBidi" w:cstheme="majorBidi"/>
          <w:sz w:val="20"/>
          <w:szCs w:val="20"/>
          <w:lang w:bidi="ar-EG"/>
        </w:rPr>
      </w:pPr>
      <w:bookmarkStart w:id="0" w:name="_GoBack"/>
      <w:r w:rsidRPr="003A37CE">
        <w:rPr>
          <w:rFonts w:asciiTheme="majorBidi" w:eastAsiaTheme="minorHAnsi" w:hAnsiTheme="majorBidi" w:cstheme="majorBidi"/>
          <w:sz w:val="20"/>
          <w:szCs w:val="20"/>
          <w:lang w:bidi="ar-EG"/>
        </w:rPr>
        <w:t xml:space="preserve">Status </w:t>
      </w:r>
      <w:proofErr w:type="spellStart"/>
      <w:r w:rsidRPr="003A37CE">
        <w:rPr>
          <w:rFonts w:asciiTheme="majorBidi" w:eastAsiaTheme="minorHAnsi" w:hAnsiTheme="majorBidi" w:cstheme="majorBidi"/>
          <w:sz w:val="20"/>
          <w:szCs w:val="20"/>
          <w:lang w:bidi="ar-EG"/>
        </w:rPr>
        <w:t>epilepticus</w:t>
      </w:r>
      <w:proofErr w:type="spellEnd"/>
      <w:r w:rsidRPr="003A37CE">
        <w:rPr>
          <w:rFonts w:asciiTheme="majorBidi" w:eastAsiaTheme="minorHAnsi" w:hAnsiTheme="majorBidi" w:cstheme="majorBidi"/>
          <w:sz w:val="20"/>
          <w:szCs w:val="20"/>
          <w:lang w:bidi="ar-EG"/>
        </w:rPr>
        <w:t xml:space="preserve"> is one of the most dreaded medical emergencies which an anesthesiologist can encounter during </w:t>
      </w:r>
      <w:r w:rsidRPr="003A37CE">
        <w:rPr>
          <w:rFonts w:asciiTheme="majorBidi" w:eastAsiaTheme="minorHAnsi" w:hAnsiTheme="majorBidi" w:cstheme="majorBidi"/>
          <w:sz w:val="20"/>
          <w:szCs w:val="20"/>
          <w:lang w:bidi="ar-EG"/>
        </w:rPr>
        <w:lastRenderedPageBreak/>
        <w:t xml:space="preserve">emergency or elective surgery in a case of known epileptic patient </w:t>
      </w:r>
      <w:r w:rsidRPr="003A37CE">
        <w:rPr>
          <w:rFonts w:asciiTheme="majorBidi" w:eastAsiaTheme="minorHAnsi" w:hAnsiTheme="majorBidi" w:cstheme="majorBidi"/>
          <w:b/>
          <w:bCs/>
          <w:i/>
          <w:iCs/>
          <w:sz w:val="20"/>
          <w:szCs w:val="20"/>
          <w:lang w:bidi="ar-EG"/>
        </w:rPr>
        <w:t>(</w:t>
      </w:r>
      <w:r w:rsidR="00367E58">
        <w:rPr>
          <w:rFonts w:asciiTheme="majorBidi" w:eastAsiaTheme="minorHAnsi" w:hAnsiTheme="majorBidi" w:cstheme="majorBidi"/>
          <w:b/>
          <w:bCs/>
          <w:i/>
          <w:iCs/>
          <w:sz w:val="20"/>
          <w:szCs w:val="20"/>
          <w:lang w:bidi="ar-EG"/>
        </w:rPr>
        <w:t>3</w:t>
      </w:r>
      <w:r w:rsidRPr="003A37CE">
        <w:rPr>
          <w:rFonts w:asciiTheme="majorBidi" w:eastAsiaTheme="minorHAnsi" w:hAnsiTheme="majorBidi" w:cstheme="majorBidi"/>
          <w:b/>
          <w:bCs/>
          <w:i/>
          <w:iCs/>
          <w:sz w:val="20"/>
          <w:szCs w:val="20"/>
          <w:lang w:bidi="ar-EG"/>
        </w:rPr>
        <w:t>).</w:t>
      </w:r>
      <w:r w:rsidRPr="003A37CE">
        <w:rPr>
          <w:rFonts w:asciiTheme="majorBidi" w:eastAsiaTheme="minorHAnsi" w:hAnsiTheme="majorBidi" w:cstheme="majorBidi"/>
          <w:sz w:val="20"/>
          <w:szCs w:val="20"/>
          <w:lang w:bidi="ar-EG"/>
        </w:rPr>
        <w:t xml:space="preserve"> Status </w:t>
      </w:r>
      <w:proofErr w:type="spellStart"/>
      <w:r w:rsidRPr="003A37CE">
        <w:rPr>
          <w:rFonts w:asciiTheme="majorBidi" w:eastAsiaTheme="minorHAnsi" w:hAnsiTheme="majorBidi" w:cstheme="majorBidi"/>
          <w:sz w:val="20"/>
          <w:szCs w:val="20"/>
          <w:lang w:bidi="ar-EG"/>
        </w:rPr>
        <w:t>epilepticus</w:t>
      </w:r>
      <w:proofErr w:type="spellEnd"/>
      <w:r w:rsidRPr="003A37CE">
        <w:rPr>
          <w:rFonts w:asciiTheme="majorBidi" w:eastAsiaTheme="minorHAnsi" w:hAnsiTheme="majorBidi" w:cstheme="majorBidi"/>
          <w:sz w:val="20"/>
          <w:szCs w:val="20"/>
          <w:lang w:bidi="ar-EG"/>
        </w:rPr>
        <w:t xml:space="preserve"> was defined by the International League Against Epilepsy (ILAE) more than 20 years ago as a single epileptic seizure of &gt;30 minutes duration or a series of epileptic seizures during which function is not regained between </w:t>
      </w:r>
      <w:proofErr w:type="spellStart"/>
      <w:r w:rsidRPr="003A37CE">
        <w:rPr>
          <w:rFonts w:asciiTheme="majorBidi" w:eastAsiaTheme="minorHAnsi" w:hAnsiTheme="majorBidi" w:cstheme="majorBidi"/>
          <w:sz w:val="20"/>
          <w:szCs w:val="20"/>
          <w:lang w:bidi="ar-EG"/>
        </w:rPr>
        <w:t>ictal</w:t>
      </w:r>
      <w:proofErr w:type="spellEnd"/>
      <w:r w:rsidRPr="003A37CE">
        <w:rPr>
          <w:rFonts w:asciiTheme="majorBidi" w:eastAsiaTheme="minorHAnsi" w:hAnsiTheme="majorBidi" w:cstheme="majorBidi"/>
          <w:sz w:val="20"/>
          <w:szCs w:val="20"/>
          <w:lang w:bidi="ar-EG"/>
        </w:rPr>
        <w:t xml:space="preserve"> events in a 30 minute period (</w:t>
      </w:r>
      <w:r w:rsidR="00367E58">
        <w:rPr>
          <w:rFonts w:asciiTheme="majorBidi" w:eastAsiaTheme="minorHAnsi" w:hAnsiTheme="majorBidi" w:cstheme="majorBidi"/>
          <w:b/>
          <w:bCs/>
          <w:i/>
          <w:iCs/>
          <w:sz w:val="20"/>
          <w:szCs w:val="20"/>
          <w:lang w:bidi="ar-EG"/>
        </w:rPr>
        <w:t>29</w:t>
      </w:r>
      <w:r w:rsidRPr="003A37CE">
        <w:rPr>
          <w:rFonts w:asciiTheme="majorBidi" w:eastAsiaTheme="minorHAnsi" w:hAnsiTheme="majorBidi" w:cstheme="majorBidi"/>
          <w:sz w:val="20"/>
          <w:szCs w:val="20"/>
          <w:lang w:bidi="ar-EG"/>
        </w:rPr>
        <w:t>).</w:t>
      </w:r>
    </w:p>
    <w:bookmarkEnd w:id="0"/>
    <w:p w:rsidR="003A37CE" w:rsidRPr="003A37CE" w:rsidRDefault="003A37CE" w:rsidP="006918D9">
      <w:pPr>
        <w:bidi w:val="0"/>
        <w:spacing w:after="0" w:line="240" w:lineRule="auto"/>
        <w:ind w:firstLine="547"/>
        <w:jc w:val="both"/>
        <w:rPr>
          <w:rFonts w:asciiTheme="majorBidi" w:eastAsiaTheme="minorHAnsi" w:hAnsiTheme="majorBidi" w:cstheme="majorBidi"/>
          <w:sz w:val="20"/>
          <w:szCs w:val="20"/>
          <w:lang w:bidi="ar-EG"/>
        </w:rPr>
      </w:pPr>
      <w:r w:rsidRPr="003A37CE">
        <w:rPr>
          <w:rFonts w:asciiTheme="majorBidi" w:eastAsiaTheme="minorHAnsi" w:hAnsiTheme="majorBidi" w:cstheme="majorBidi"/>
          <w:sz w:val="20"/>
          <w:szCs w:val="20"/>
          <w:lang w:bidi="ar-EG"/>
        </w:rPr>
        <w:t xml:space="preserve">The new proposed operational definition for status </w:t>
      </w:r>
      <w:proofErr w:type="spellStart"/>
      <w:r w:rsidRPr="003A37CE">
        <w:rPr>
          <w:rFonts w:asciiTheme="majorBidi" w:eastAsiaTheme="minorHAnsi" w:hAnsiTheme="majorBidi" w:cstheme="majorBidi"/>
          <w:sz w:val="20"/>
          <w:szCs w:val="20"/>
          <w:lang w:bidi="ar-EG"/>
        </w:rPr>
        <w:t>epilepticus</w:t>
      </w:r>
      <w:proofErr w:type="spellEnd"/>
      <w:r w:rsidRPr="003A37CE">
        <w:rPr>
          <w:rFonts w:asciiTheme="majorBidi" w:eastAsiaTheme="minorHAnsi" w:hAnsiTheme="majorBidi" w:cstheme="majorBidi"/>
          <w:sz w:val="20"/>
          <w:szCs w:val="20"/>
          <w:lang w:bidi="ar-EG"/>
        </w:rPr>
        <w:t xml:space="preserve"> by (ILAE) is a condition resulting either from the failure of the mechanisms responsible for seizure termination or from the initiation of mechanisms, which lead to abnormally, prolonged seizures (after time point t1). It is a </w:t>
      </w:r>
      <w:r w:rsidRPr="003A37CE">
        <w:rPr>
          <w:rFonts w:asciiTheme="majorBidi" w:eastAsiaTheme="minorHAnsi" w:hAnsiTheme="majorBidi" w:cstheme="majorBidi"/>
          <w:sz w:val="20"/>
          <w:szCs w:val="20"/>
          <w:lang w:bidi="ar-EG"/>
        </w:rPr>
        <w:lastRenderedPageBreak/>
        <w:t xml:space="preserve">condition, which can have long-term consequences (after time point t2), including neuronal death, neuronal injury, and alteration of neuronal networks, depending on the type and duration of seizures” (table 11) </w:t>
      </w:r>
      <w:r w:rsidR="00234F42">
        <w:rPr>
          <w:rFonts w:asciiTheme="majorBidi" w:eastAsiaTheme="minorHAnsi" w:hAnsiTheme="majorBidi" w:cstheme="majorBidi"/>
          <w:b/>
          <w:bCs/>
          <w:i/>
          <w:iCs/>
          <w:sz w:val="20"/>
          <w:szCs w:val="20"/>
          <w:lang w:bidi="ar-EG"/>
        </w:rPr>
        <w:t>(30</w:t>
      </w:r>
      <w:r w:rsidRPr="003A37CE">
        <w:rPr>
          <w:rFonts w:asciiTheme="majorBidi" w:eastAsiaTheme="minorHAnsi" w:hAnsiTheme="majorBidi" w:cstheme="majorBidi"/>
          <w:b/>
          <w:bCs/>
          <w:i/>
          <w:iCs/>
          <w:sz w:val="20"/>
          <w:szCs w:val="20"/>
          <w:lang w:bidi="ar-EG"/>
        </w:rPr>
        <w:t>)</w:t>
      </w:r>
      <w:r w:rsidRPr="003A37CE">
        <w:rPr>
          <w:rFonts w:asciiTheme="majorBidi" w:eastAsiaTheme="minorHAnsi" w:hAnsiTheme="majorBidi" w:cstheme="majorBidi"/>
          <w:sz w:val="20"/>
          <w:szCs w:val="20"/>
          <w:lang w:bidi="ar-EG"/>
        </w:rPr>
        <w:t>.</w:t>
      </w:r>
    </w:p>
    <w:p w:rsidR="003A37CE" w:rsidRPr="003A37CE" w:rsidRDefault="003A37CE" w:rsidP="006918D9">
      <w:pPr>
        <w:bidi w:val="0"/>
        <w:spacing w:after="0" w:line="240" w:lineRule="auto"/>
        <w:jc w:val="both"/>
        <w:rPr>
          <w:rFonts w:asciiTheme="majorBidi" w:eastAsiaTheme="minorHAnsi" w:hAnsiTheme="majorBidi" w:cstheme="majorBidi"/>
          <w:sz w:val="20"/>
          <w:szCs w:val="20"/>
          <w:lang w:bidi="ar-EG"/>
        </w:rPr>
      </w:pPr>
      <w:r w:rsidRPr="003A37CE">
        <w:rPr>
          <w:rFonts w:asciiTheme="majorBidi" w:eastAsiaTheme="minorHAnsi" w:hAnsiTheme="majorBidi" w:cstheme="majorBidi"/>
          <w:b/>
          <w:bCs/>
          <w:sz w:val="20"/>
          <w:szCs w:val="20"/>
          <w:lang w:bidi="ar-EG"/>
        </w:rPr>
        <w:t>5.1 Etiology</w:t>
      </w:r>
      <w:r w:rsidRPr="003A37CE">
        <w:rPr>
          <w:rFonts w:asciiTheme="majorBidi" w:eastAsiaTheme="minorHAnsi" w:hAnsiTheme="majorBidi" w:cstheme="majorBidi" w:hint="cs"/>
          <w:b/>
          <w:bCs/>
          <w:sz w:val="20"/>
          <w:szCs w:val="20"/>
          <w:rtl/>
        </w:rPr>
        <w:t>:</w:t>
      </w:r>
      <w:r w:rsidRPr="003A37CE">
        <w:rPr>
          <w:rFonts w:asciiTheme="majorBidi" w:eastAsiaTheme="minorHAnsi" w:hAnsiTheme="majorBidi" w:cstheme="majorBidi"/>
          <w:sz w:val="20"/>
          <w:szCs w:val="20"/>
          <w:lang w:bidi="ar-EG"/>
        </w:rPr>
        <w:t xml:space="preserve"> </w:t>
      </w:r>
    </w:p>
    <w:p w:rsidR="00367E58" w:rsidRDefault="003A37CE" w:rsidP="006918D9">
      <w:pPr>
        <w:bidi w:val="0"/>
        <w:spacing w:after="0" w:line="240" w:lineRule="auto"/>
        <w:ind w:firstLine="547"/>
        <w:jc w:val="both"/>
        <w:rPr>
          <w:rFonts w:asciiTheme="majorBidi" w:eastAsiaTheme="minorHAnsi" w:hAnsiTheme="majorBidi" w:cstheme="majorBidi"/>
          <w:b/>
          <w:bCs/>
          <w:sz w:val="20"/>
          <w:szCs w:val="20"/>
          <w:lang w:bidi="ar-EG"/>
        </w:rPr>
      </w:pPr>
      <w:r w:rsidRPr="003A37CE">
        <w:rPr>
          <w:rFonts w:asciiTheme="majorBidi" w:eastAsiaTheme="minorHAnsi" w:hAnsiTheme="majorBidi" w:cstheme="majorBidi"/>
          <w:sz w:val="20"/>
          <w:szCs w:val="20"/>
          <w:lang w:bidi="ar-EG"/>
        </w:rPr>
        <w:t xml:space="preserve">The main causes of status </w:t>
      </w:r>
      <w:proofErr w:type="spellStart"/>
      <w:r w:rsidRPr="003A37CE">
        <w:rPr>
          <w:rFonts w:asciiTheme="majorBidi" w:eastAsiaTheme="minorHAnsi" w:hAnsiTheme="majorBidi" w:cstheme="majorBidi"/>
          <w:sz w:val="20"/>
          <w:szCs w:val="20"/>
          <w:lang w:bidi="ar-EG"/>
        </w:rPr>
        <w:t>epilepticus</w:t>
      </w:r>
      <w:proofErr w:type="spellEnd"/>
      <w:r w:rsidRPr="003A37CE">
        <w:rPr>
          <w:rFonts w:asciiTheme="majorBidi" w:eastAsiaTheme="minorHAnsi" w:hAnsiTheme="majorBidi" w:cstheme="majorBidi"/>
          <w:sz w:val="20"/>
          <w:szCs w:val="20"/>
          <w:lang w:bidi="ar-EG"/>
        </w:rPr>
        <w:t xml:space="preserve"> are low blood concentrations of antiepileptic drugs in patients with chronic epilepsy (34%), metabolic causes (including hypoxia, electrolyte imbalance and alcohol and drug withdrawal) (30%) remote symptomatic causes (24%), cerebrovascular accidents (22%). Additionally in studies from India central nervous system infections contribute to 28–</w:t>
      </w:r>
      <w:r w:rsidRPr="003A37CE">
        <w:rPr>
          <w:rFonts w:asciiTheme="majorBidi" w:eastAsiaTheme="minorHAnsi" w:hAnsiTheme="majorBidi" w:cstheme="majorBidi"/>
          <w:sz w:val="20"/>
          <w:szCs w:val="20"/>
          <w:lang w:bidi="ar-EG"/>
        </w:rPr>
        <w:lastRenderedPageBreak/>
        <w:t xml:space="preserve">67% of the etiologies. No clear </w:t>
      </w:r>
      <w:proofErr w:type="spellStart"/>
      <w:r w:rsidRPr="003A37CE">
        <w:rPr>
          <w:rFonts w:asciiTheme="majorBidi" w:eastAsiaTheme="minorHAnsi" w:hAnsiTheme="majorBidi" w:cstheme="majorBidi"/>
          <w:sz w:val="20"/>
          <w:szCs w:val="20"/>
          <w:lang w:bidi="ar-EG"/>
        </w:rPr>
        <w:t>aetiology</w:t>
      </w:r>
      <w:proofErr w:type="spellEnd"/>
      <w:r w:rsidRPr="003A37CE">
        <w:rPr>
          <w:rFonts w:asciiTheme="majorBidi" w:eastAsiaTheme="minorHAnsi" w:hAnsiTheme="majorBidi" w:cstheme="majorBidi"/>
          <w:sz w:val="20"/>
          <w:szCs w:val="20"/>
          <w:lang w:bidi="ar-EG"/>
        </w:rPr>
        <w:t xml:space="preserve"> can be identified in 20% of cases (</w:t>
      </w:r>
      <w:r w:rsidR="00234F42">
        <w:rPr>
          <w:rFonts w:asciiTheme="majorBidi" w:eastAsiaTheme="minorHAnsi" w:hAnsiTheme="majorBidi" w:cstheme="majorBidi"/>
          <w:b/>
          <w:bCs/>
          <w:i/>
          <w:iCs/>
          <w:sz w:val="20"/>
          <w:szCs w:val="20"/>
          <w:lang w:bidi="ar-EG"/>
        </w:rPr>
        <w:t>31</w:t>
      </w:r>
      <w:r w:rsidRPr="003A37CE">
        <w:rPr>
          <w:rFonts w:asciiTheme="majorBidi" w:eastAsiaTheme="minorHAnsi" w:hAnsiTheme="majorBidi" w:cstheme="majorBidi"/>
          <w:sz w:val="20"/>
          <w:szCs w:val="20"/>
          <w:lang w:bidi="ar-EG"/>
        </w:rPr>
        <w:t>).</w:t>
      </w:r>
    </w:p>
    <w:p w:rsidR="003A37CE" w:rsidRPr="003A37CE" w:rsidRDefault="003A37CE" w:rsidP="006918D9">
      <w:pPr>
        <w:bidi w:val="0"/>
        <w:spacing w:after="0" w:line="240" w:lineRule="auto"/>
        <w:jc w:val="both"/>
        <w:rPr>
          <w:rFonts w:asciiTheme="majorBidi" w:eastAsiaTheme="minorHAnsi" w:hAnsiTheme="majorBidi" w:cstheme="majorBidi"/>
          <w:b/>
          <w:bCs/>
          <w:sz w:val="20"/>
          <w:szCs w:val="20"/>
          <w:lang w:bidi="ar-EG"/>
        </w:rPr>
      </w:pPr>
      <w:r w:rsidRPr="003A37CE">
        <w:rPr>
          <w:rFonts w:asciiTheme="majorBidi" w:eastAsiaTheme="minorHAnsi" w:hAnsiTheme="majorBidi" w:cstheme="majorBidi"/>
          <w:b/>
          <w:bCs/>
          <w:sz w:val="20"/>
          <w:szCs w:val="20"/>
          <w:lang w:bidi="ar-EG"/>
        </w:rPr>
        <w:t xml:space="preserve">5.2 Physiological changes seen in status </w:t>
      </w:r>
      <w:proofErr w:type="spellStart"/>
      <w:r w:rsidRPr="003A37CE">
        <w:rPr>
          <w:rFonts w:asciiTheme="majorBidi" w:eastAsiaTheme="minorHAnsi" w:hAnsiTheme="majorBidi" w:cstheme="majorBidi"/>
          <w:b/>
          <w:bCs/>
          <w:sz w:val="20"/>
          <w:szCs w:val="20"/>
          <w:lang w:bidi="ar-EG"/>
        </w:rPr>
        <w:t>epilepticus</w:t>
      </w:r>
      <w:proofErr w:type="spellEnd"/>
      <w:r w:rsidRPr="003A37CE">
        <w:rPr>
          <w:rFonts w:asciiTheme="majorBidi" w:eastAsiaTheme="minorHAnsi" w:hAnsiTheme="majorBidi" w:cstheme="majorBidi"/>
          <w:b/>
          <w:bCs/>
          <w:sz w:val="20"/>
          <w:szCs w:val="20"/>
          <w:lang w:bidi="ar-EG"/>
        </w:rPr>
        <w:t>:</w:t>
      </w:r>
    </w:p>
    <w:p w:rsidR="003A37CE" w:rsidRPr="003A37CE" w:rsidRDefault="003A37CE" w:rsidP="006918D9">
      <w:pPr>
        <w:bidi w:val="0"/>
        <w:spacing w:after="0" w:line="240" w:lineRule="auto"/>
        <w:ind w:firstLine="547"/>
        <w:jc w:val="both"/>
        <w:rPr>
          <w:rFonts w:asciiTheme="majorBidi" w:eastAsiaTheme="minorHAnsi" w:hAnsiTheme="majorBidi" w:cstheme="majorBidi"/>
          <w:sz w:val="20"/>
          <w:szCs w:val="20"/>
          <w:lang w:bidi="ar-EG"/>
        </w:rPr>
      </w:pPr>
      <w:r w:rsidRPr="003A37CE">
        <w:rPr>
          <w:rFonts w:asciiTheme="majorBidi" w:eastAsiaTheme="minorHAnsi" w:hAnsiTheme="majorBidi" w:cstheme="majorBidi"/>
          <w:sz w:val="20"/>
          <w:szCs w:val="20"/>
          <w:lang w:bidi="ar-EG"/>
        </w:rPr>
        <w:t xml:space="preserve">During the first stage of convulsive status </w:t>
      </w:r>
      <w:proofErr w:type="spellStart"/>
      <w:r w:rsidRPr="003A37CE">
        <w:rPr>
          <w:rFonts w:asciiTheme="majorBidi" w:eastAsiaTheme="minorHAnsi" w:hAnsiTheme="majorBidi" w:cstheme="majorBidi"/>
          <w:sz w:val="20"/>
          <w:szCs w:val="20"/>
          <w:lang w:bidi="ar-EG"/>
        </w:rPr>
        <w:t>epilepticus</w:t>
      </w:r>
      <w:proofErr w:type="spellEnd"/>
      <w:r w:rsidRPr="003A37CE">
        <w:rPr>
          <w:rFonts w:asciiTheme="majorBidi" w:eastAsiaTheme="minorHAnsi" w:hAnsiTheme="majorBidi" w:cstheme="majorBidi"/>
          <w:sz w:val="20"/>
          <w:szCs w:val="20"/>
          <w:lang w:bidi="ar-EG"/>
        </w:rPr>
        <w:t xml:space="preserve"> (CSE), there is an increase in cerebral metabolism, increased blood flow, and increased glucose and lactate concentration. This is associated with massive catecholamine release, raised cardiac output, hypertension, tachycardia, and increased central venous pressure. These compensatory mechanisms prevent cerebral damage in the first 30–60 min</w:t>
      </w:r>
      <w:r w:rsidRPr="003A37CE">
        <w:rPr>
          <w:rFonts w:asciiTheme="majorBidi" w:eastAsiaTheme="minorHAnsi" w:hAnsiTheme="majorBidi" w:cstheme="majorBidi"/>
          <w:b/>
          <w:bCs/>
          <w:i/>
          <w:iCs/>
          <w:sz w:val="20"/>
          <w:szCs w:val="20"/>
          <w:lang w:bidi="ar-EG"/>
        </w:rPr>
        <w:t xml:space="preserve"> (</w:t>
      </w:r>
      <w:r w:rsidR="00234F42">
        <w:rPr>
          <w:rFonts w:asciiTheme="majorBidi" w:eastAsiaTheme="minorHAnsi" w:hAnsiTheme="majorBidi" w:cstheme="majorBidi"/>
          <w:b/>
          <w:bCs/>
          <w:i/>
          <w:iCs/>
          <w:sz w:val="20"/>
          <w:szCs w:val="20"/>
          <w:lang w:bidi="ar-EG"/>
        </w:rPr>
        <w:t>32</w:t>
      </w:r>
      <w:r w:rsidRPr="003A37CE">
        <w:rPr>
          <w:rFonts w:asciiTheme="majorBidi" w:eastAsiaTheme="minorHAnsi" w:hAnsiTheme="majorBidi" w:cstheme="majorBidi"/>
          <w:b/>
          <w:bCs/>
          <w:i/>
          <w:iCs/>
          <w:sz w:val="20"/>
          <w:szCs w:val="20"/>
          <w:lang w:bidi="ar-EG"/>
        </w:rPr>
        <w:t>).</w:t>
      </w:r>
    </w:p>
    <w:p w:rsidR="005E169B" w:rsidRDefault="005E169B" w:rsidP="006918D9">
      <w:pPr>
        <w:bidi w:val="0"/>
        <w:spacing w:after="0" w:line="240" w:lineRule="auto"/>
        <w:ind w:firstLine="547"/>
        <w:jc w:val="both"/>
        <w:rPr>
          <w:rFonts w:asciiTheme="majorBidi" w:eastAsiaTheme="minorHAnsi" w:hAnsiTheme="majorBidi" w:cstheme="majorBidi"/>
          <w:b/>
          <w:bCs/>
          <w:sz w:val="20"/>
          <w:szCs w:val="20"/>
          <w:lang w:bidi="ar-EG"/>
        </w:rPr>
        <w:sectPr w:rsidR="005E169B" w:rsidSect="0018542F">
          <w:type w:val="continuous"/>
          <w:pgSz w:w="11906" w:h="16838"/>
          <w:pgMar w:top="1440" w:right="1800" w:bottom="1440" w:left="1800" w:header="708" w:footer="708" w:gutter="0"/>
          <w:cols w:num="2" w:space="709"/>
          <w:titlePg/>
          <w:rtlGutter/>
          <w:docGrid w:linePitch="360"/>
        </w:sectPr>
      </w:pPr>
    </w:p>
    <w:p w:rsidR="005E169B" w:rsidRPr="006918D9" w:rsidRDefault="005E169B" w:rsidP="006918D9">
      <w:pPr>
        <w:bidi w:val="0"/>
        <w:spacing w:after="0" w:line="240" w:lineRule="auto"/>
        <w:ind w:firstLine="547"/>
        <w:jc w:val="both"/>
        <w:rPr>
          <w:rFonts w:asciiTheme="majorBidi" w:eastAsiaTheme="minorHAnsi" w:hAnsiTheme="majorBidi" w:cstheme="majorBidi"/>
          <w:b/>
          <w:bCs/>
          <w:sz w:val="16"/>
          <w:szCs w:val="16"/>
          <w:lang w:bidi="ar-EG"/>
        </w:rPr>
      </w:pPr>
    </w:p>
    <w:p w:rsidR="003A37CE" w:rsidRPr="003A37CE" w:rsidRDefault="003A37CE" w:rsidP="006918D9">
      <w:pPr>
        <w:bidi w:val="0"/>
        <w:spacing w:after="0" w:line="240" w:lineRule="auto"/>
        <w:jc w:val="both"/>
        <w:rPr>
          <w:rFonts w:asciiTheme="majorBidi" w:eastAsiaTheme="minorHAnsi" w:hAnsiTheme="majorBidi" w:cstheme="majorBidi"/>
          <w:b/>
          <w:bCs/>
          <w:sz w:val="20"/>
          <w:szCs w:val="20"/>
          <w:lang w:bidi="ar-EG"/>
        </w:rPr>
      </w:pPr>
      <w:r w:rsidRPr="003A37CE">
        <w:rPr>
          <w:rFonts w:asciiTheme="majorBidi" w:eastAsiaTheme="minorHAnsi" w:hAnsiTheme="majorBidi" w:cstheme="majorBidi"/>
          <w:b/>
          <w:bCs/>
          <w:sz w:val="20"/>
          <w:szCs w:val="20"/>
          <w:lang w:bidi="ar-EG"/>
        </w:rPr>
        <w:t>Table (</w:t>
      </w:r>
      <w:r w:rsidR="005E169B">
        <w:rPr>
          <w:rFonts w:asciiTheme="majorBidi" w:eastAsiaTheme="minorHAnsi" w:hAnsiTheme="majorBidi" w:cstheme="majorBidi"/>
          <w:b/>
          <w:bCs/>
          <w:sz w:val="20"/>
          <w:szCs w:val="20"/>
          <w:lang w:bidi="ar-EG"/>
        </w:rPr>
        <w:t>3</w:t>
      </w:r>
      <w:r w:rsidRPr="003A37CE">
        <w:rPr>
          <w:rFonts w:asciiTheme="majorBidi" w:eastAsiaTheme="minorHAnsi" w:hAnsiTheme="majorBidi" w:cstheme="majorBidi"/>
          <w:b/>
          <w:bCs/>
          <w:sz w:val="20"/>
          <w:szCs w:val="20"/>
          <w:lang w:bidi="ar-EG"/>
        </w:rPr>
        <w:t>):</w:t>
      </w:r>
      <w:r w:rsidRPr="003A37CE">
        <w:rPr>
          <w:rFonts w:asciiTheme="majorBidi" w:eastAsiaTheme="minorHAnsi" w:hAnsiTheme="majorBidi" w:cstheme="majorBidi"/>
          <w:sz w:val="20"/>
          <w:szCs w:val="20"/>
          <w:lang w:bidi="ar-EG"/>
        </w:rPr>
        <w:t xml:space="preserve"> Drug administration details for CSE</w:t>
      </w:r>
      <w:r w:rsidRPr="003A37CE">
        <w:rPr>
          <w:rFonts w:asciiTheme="majorBidi" w:eastAsiaTheme="minorHAnsi" w:hAnsiTheme="majorBidi" w:cstheme="majorBidi"/>
          <w:b/>
          <w:bCs/>
          <w:i/>
          <w:iCs/>
          <w:sz w:val="20"/>
          <w:szCs w:val="20"/>
          <w:lang w:bidi="ar-EG"/>
        </w:rPr>
        <w:t>.</w:t>
      </w:r>
      <w:r w:rsidRPr="003A37CE">
        <w:rPr>
          <w:rFonts w:asciiTheme="majorBidi" w:eastAsiaTheme="minorHAnsi" w:hAnsiTheme="majorBidi" w:cstheme="majorBidi"/>
          <w:sz w:val="20"/>
          <w:szCs w:val="20"/>
          <w:lang w:bidi="ar-EG"/>
        </w:rPr>
        <w:t xml:space="preserve"> Doses are </w:t>
      </w:r>
      <w:proofErr w:type="spellStart"/>
      <w:r w:rsidRPr="003A37CE">
        <w:rPr>
          <w:rFonts w:asciiTheme="majorBidi" w:eastAsiaTheme="minorHAnsi" w:hAnsiTheme="majorBidi" w:cstheme="majorBidi"/>
          <w:sz w:val="20"/>
          <w:szCs w:val="20"/>
          <w:lang w:bidi="ar-EG"/>
        </w:rPr>
        <w:t>i.v.</w:t>
      </w:r>
      <w:proofErr w:type="spellEnd"/>
      <w:r w:rsidRPr="003A37CE">
        <w:rPr>
          <w:rFonts w:asciiTheme="majorBidi" w:eastAsiaTheme="minorHAnsi" w:hAnsiTheme="majorBidi" w:cstheme="majorBidi"/>
          <w:sz w:val="20"/>
          <w:szCs w:val="20"/>
          <w:lang w:bidi="ar-EG"/>
        </w:rPr>
        <w:t xml:space="preserve"> unless stated otherwise</w:t>
      </w:r>
      <w:r w:rsidR="006918D9">
        <w:rPr>
          <w:rFonts w:asciiTheme="majorBidi" w:eastAsiaTheme="minorHAnsi" w:hAnsiTheme="majorBidi" w:cstheme="majorBidi"/>
          <w:b/>
          <w:bCs/>
          <w:i/>
          <w:iCs/>
          <w:sz w:val="20"/>
          <w:szCs w:val="20"/>
          <w:lang w:bidi="ar-EG"/>
        </w:rPr>
        <w:t xml:space="preserve">  </w:t>
      </w:r>
      <w:r w:rsidRPr="003A37CE">
        <w:rPr>
          <w:rFonts w:asciiTheme="majorBidi" w:eastAsiaTheme="minorHAnsi" w:hAnsiTheme="majorBidi" w:cstheme="majorBidi"/>
          <w:b/>
          <w:bCs/>
          <w:i/>
          <w:iCs/>
          <w:sz w:val="20"/>
          <w:szCs w:val="20"/>
          <w:lang w:bidi="ar-EG"/>
        </w:rPr>
        <w:t>(</w:t>
      </w:r>
      <w:r w:rsidR="00234F42">
        <w:rPr>
          <w:rFonts w:asciiTheme="majorBidi" w:eastAsiaTheme="minorHAnsi" w:hAnsiTheme="majorBidi" w:cstheme="majorBidi"/>
          <w:b/>
          <w:bCs/>
          <w:i/>
          <w:iCs/>
          <w:sz w:val="20"/>
          <w:szCs w:val="20"/>
          <w:lang w:bidi="ar-EG"/>
        </w:rPr>
        <w:t>33</w:t>
      </w:r>
      <w:r w:rsidRPr="003A37CE">
        <w:rPr>
          <w:rFonts w:asciiTheme="majorBidi" w:eastAsiaTheme="minorHAnsi" w:hAnsiTheme="majorBidi" w:cstheme="majorBidi"/>
          <w:b/>
          <w:bCs/>
          <w:i/>
          <w:iCs/>
          <w:sz w:val="20"/>
          <w:szCs w:val="20"/>
          <w:lang w:bidi="ar-EG"/>
        </w:rPr>
        <w:t>)</w:t>
      </w:r>
    </w:p>
    <w:p w:rsidR="005E169B" w:rsidRDefault="005E169B" w:rsidP="005E169B">
      <w:pPr>
        <w:bidi w:val="0"/>
        <w:contextualSpacing/>
        <w:jc w:val="center"/>
        <w:rPr>
          <w:rFonts w:ascii="Times New Roman" w:hAnsi="Times New Roman" w:cs="Times New Roman"/>
          <w:b/>
          <w:bCs/>
          <w:color w:val="000000"/>
          <w:w w:val="125"/>
          <w:sz w:val="18"/>
          <w:szCs w:val="18"/>
        </w:rPr>
      </w:pPr>
    </w:p>
    <w:p w:rsidR="005E169B" w:rsidRDefault="005E169B" w:rsidP="005E169B">
      <w:pPr>
        <w:bidi w:val="0"/>
        <w:contextualSpacing/>
        <w:jc w:val="center"/>
        <w:rPr>
          <w:rFonts w:ascii="Times New Roman" w:hAnsi="Times New Roman" w:cs="Times New Roman"/>
          <w:b/>
          <w:bCs/>
          <w:color w:val="000000"/>
          <w:w w:val="125"/>
          <w:sz w:val="18"/>
          <w:szCs w:val="18"/>
        </w:rPr>
        <w:sectPr w:rsidR="005E169B" w:rsidSect="005E169B">
          <w:type w:val="continuous"/>
          <w:pgSz w:w="11906" w:h="16838"/>
          <w:pgMar w:top="1440" w:right="1800" w:bottom="1440" w:left="1800" w:header="708" w:footer="708" w:gutter="0"/>
          <w:cols w:space="709"/>
          <w:titlePg/>
          <w:rtlGutter/>
          <w:docGrid w:linePitch="360"/>
        </w:sectPr>
      </w:pPr>
    </w:p>
    <w:tbl>
      <w:tblPr>
        <w:tblStyle w:val="a6"/>
        <w:bidiVisual/>
        <w:tblW w:w="0" w:type="auto"/>
        <w:jc w:val="center"/>
        <w:tblInd w:w="-182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3312"/>
        <w:gridCol w:w="2370"/>
      </w:tblGrid>
      <w:tr w:rsidR="005E169B" w:rsidRPr="005E169B" w:rsidTr="005E169B">
        <w:trPr>
          <w:trHeight w:val="350"/>
          <w:jc w:val="center"/>
        </w:trPr>
        <w:tc>
          <w:tcPr>
            <w:tcW w:w="4664" w:type="dxa"/>
            <w:tcBorders>
              <w:top w:val="single" w:sz="4" w:space="0" w:color="auto"/>
              <w:bottom w:val="single" w:sz="4" w:space="0" w:color="auto"/>
            </w:tcBorders>
          </w:tcPr>
          <w:p w:rsidR="005E169B" w:rsidRPr="005E169B" w:rsidRDefault="005E169B" w:rsidP="005E169B">
            <w:pPr>
              <w:bidi w:val="0"/>
              <w:contextualSpacing/>
              <w:jc w:val="center"/>
              <w:rPr>
                <w:rFonts w:asciiTheme="majorBidi" w:hAnsiTheme="majorBidi" w:cstheme="majorBidi"/>
                <w:b/>
                <w:bCs/>
                <w:sz w:val="16"/>
                <w:szCs w:val="16"/>
              </w:rPr>
            </w:pPr>
            <w:r w:rsidRPr="005E169B">
              <w:rPr>
                <w:rFonts w:asciiTheme="majorBidi" w:hAnsiTheme="majorBidi" w:cstheme="majorBidi"/>
                <w:b/>
                <w:bCs/>
                <w:color w:val="000000"/>
                <w:w w:val="125"/>
                <w:sz w:val="16"/>
                <w:szCs w:val="16"/>
              </w:rPr>
              <w:lastRenderedPageBreak/>
              <w:t>Other information</w:t>
            </w:r>
          </w:p>
        </w:tc>
        <w:tc>
          <w:tcPr>
            <w:tcW w:w="3312" w:type="dxa"/>
            <w:tcBorders>
              <w:top w:val="single" w:sz="4" w:space="0" w:color="auto"/>
              <w:bottom w:val="single" w:sz="4" w:space="0" w:color="auto"/>
            </w:tcBorders>
          </w:tcPr>
          <w:p w:rsidR="005E169B" w:rsidRPr="005E169B" w:rsidRDefault="005E169B" w:rsidP="005E169B">
            <w:pPr>
              <w:bidi w:val="0"/>
              <w:contextualSpacing/>
              <w:jc w:val="center"/>
              <w:rPr>
                <w:rFonts w:asciiTheme="majorBidi" w:hAnsiTheme="majorBidi" w:cstheme="majorBidi"/>
                <w:b/>
                <w:bCs/>
                <w:sz w:val="16"/>
                <w:szCs w:val="16"/>
              </w:rPr>
            </w:pPr>
            <w:r w:rsidRPr="005E169B">
              <w:rPr>
                <w:rFonts w:asciiTheme="majorBidi" w:hAnsiTheme="majorBidi" w:cstheme="majorBidi"/>
                <w:b/>
                <w:bCs/>
                <w:color w:val="000000"/>
                <w:w w:val="110"/>
                <w:sz w:val="16"/>
                <w:szCs w:val="16"/>
              </w:rPr>
              <w:t>Dose</w:t>
            </w:r>
          </w:p>
        </w:tc>
        <w:tc>
          <w:tcPr>
            <w:tcW w:w="2370" w:type="dxa"/>
            <w:tcBorders>
              <w:top w:val="single" w:sz="4" w:space="0" w:color="auto"/>
              <w:bottom w:val="single" w:sz="4" w:space="0" w:color="auto"/>
            </w:tcBorders>
          </w:tcPr>
          <w:p w:rsidR="005E169B" w:rsidRPr="005E169B" w:rsidRDefault="005E169B" w:rsidP="005E169B">
            <w:pPr>
              <w:bidi w:val="0"/>
              <w:contextualSpacing/>
              <w:jc w:val="center"/>
              <w:rPr>
                <w:rFonts w:asciiTheme="majorBidi" w:hAnsiTheme="majorBidi" w:cstheme="majorBidi"/>
                <w:b/>
                <w:bCs/>
                <w:color w:val="000000"/>
                <w:sz w:val="16"/>
                <w:szCs w:val="16"/>
              </w:rPr>
            </w:pPr>
            <w:r w:rsidRPr="005E169B">
              <w:rPr>
                <w:rFonts w:asciiTheme="majorBidi" w:hAnsiTheme="majorBidi" w:cstheme="majorBidi"/>
                <w:b/>
                <w:bCs/>
                <w:color w:val="000000"/>
                <w:w w:val="104"/>
                <w:sz w:val="16"/>
                <w:szCs w:val="16"/>
              </w:rPr>
              <w:t>Drug</w:t>
            </w:r>
          </w:p>
        </w:tc>
      </w:tr>
      <w:tr w:rsidR="005E169B" w:rsidRPr="005E169B" w:rsidTr="003D5E2D">
        <w:trPr>
          <w:trHeight w:val="64"/>
          <w:jc w:val="center"/>
        </w:trPr>
        <w:tc>
          <w:tcPr>
            <w:tcW w:w="10346" w:type="dxa"/>
            <w:gridSpan w:val="3"/>
            <w:tcBorders>
              <w:top w:val="single" w:sz="4" w:space="0" w:color="auto"/>
            </w:tcBorders>
          </w:tcPr>
          <w:p w:rsidR="005E169B" w:rsidRPr="005E169B" w:rsidRDefault="005E169B" w:rsidP="005E169B">
            <w:pPr>
              <w:bidi w:val="0"/>
              <w:contextualSpacing/>
              <w:rPr>
                <w:rFonts w:asciiTheme="majorBidi" w:hAnsiTheme="majorBidi" w:cstheme="majorBidi"/>
                <w:b/>
                <w:bCs/>
                <w:sz w:val="16"/>
                <w:szCs w:val="16"/>
                <w:rtl/>
              </w:rPr>
            </w:pPr>
            <w:r w:rsidRPr="005E169B">
              <w:rPr>
                <w:rFonts w:asciiTheme="majorBidi" w:hAnsiTheme="majorBidi" w:cstheme="majorBidi"/>
                <w:b/>
                <w:bCs/>
                <w:color w:val="000000"/>
                <w:w w:val="124"/>
                <w:sz w:val="16"/>
                <w:szCs w:val="16"/>
              </w:rPr>
              <w:t>Premonitory stage of status</w:t>
            </w:r>
          </w:p>
        </w:tc>
      </w:tr>
      <w:tr w:rsidR="005E169B" w:rsidRPr="005E169B" w:rsidTr="005E169B">
        <w:trPr>
          <w:trHeight w:val="74"/>
          <w:jc w:val="center"/>
        </w:trPr>
        <w:tc>
          <w:tcPr>
            <w:tcW w:w="4664" w:type="dxa"/>
          </w:tcPr>
          <w:p w:rsidR="005E169B" w:rsidRPr="005E169B" w:rsidRDefault="005E169B" w:rsidP="005E169B">
            <w:pPr>
              <w:bidi w:val="0"/>
              <w:contextualSpacing/>
              <w:rPr>
                <w:rFonts w:asciiTheme="majorBidi" w:hAnsiTheme="majorBidi" w:cstheme="majorBidi"/>
                <w:sz w:val="16"/>
                <w:szCs w:val="16"/>
                <w:rtl/>
              </w:rPr>
            </w:pPr>
            <w:r w:rsidRPr="005E169B">
              <w:rPr>
                <w:rFonts w:asciiTheme="majorBidi" w:hAnsiTheme="majorBidi" w:cstheme="majorBidi"/>
                <w:color w:val="000000"/>
                <w:w w:val="125"/>
                <w:sz w:val="16"/>
                <w:szCs w:val="16"/>
              </w:rPr>
              <w:t>Dose can be repeated if necessary</w:t>
            </w:r>
          </w:p>
        </w:tc>
        <w:tc>
          <w:tcPr>
            <w:tcW w:w="3312" w:type="dxa"/>
          </w:tcPr>
          <w:p w:rsidR="005E169B" w:rsidRPr="005E169B" w:rsidRDefault="005E169B" w:rsidP="005E169B">
            <w:pPr>
              <w:bidi w:val="0"/>
              <w:contextualSpacing/>
              <w:rPr>
                <w:rFonts w:asciiTheme="majorBidi" w:hAnsiTheme="majorBidi" w:cstheme="majorBidi"/>
                <w:sz w:val="16"/>
                <w:szCs w:val="16"/>
                <w:lang w:bidi="ar-EG"/>
              </w:rPr>
            </w:pPr>
            <w:r w:rsidRPr="005E169B">
              <w:rPr>
                <w:rFonts w:asciiTheme="majorBidi" w:hAnsiTheme="majorBidi" w:cstheme="majorBidi"/>
                <w:color w:val="000000"/>
                <w:w w:val="124"/>
                <w:sz w:val="16"/>
                <w:szCs w:val="16"/>
              </w:rPr>
              <w:t xml:space="preserve">10 mg nasal or </w:t>
            </w:r>
            <w:proofErr w:type="spellStart"/>
            <w:r w:rsidRPr="005E169B">
              <w:rPr>
                <w:rFonts w:asciiTheme="majorBidi" w:hAnsiTheme="majorBidi" w:cstheme="majorBidi"/>
                <w:color w:val="000000"/>
                <w:w w:val="124"/>
                <w:sz w:val="16"/>
                <w:szCs w:val="16"/>
              </w:rPr>
              <w:t>buccal</w:t>
            </w:r>
            <w:proofErr w:type="spellEnd"/>
          </w:p>
        </w:tc>
        <w:tc>
          <w:tcPr>
            <w:tcW w:w="2370" w:type="dxa"/>
          </w:tcPr>
          <w:p w:rsidR="005E169B" w:rsidRPr="005E169B" w:rsidRDefault="005E169B" w:rsidP="005E169B">
            <w:pPr>
              <w:bidi w:val="0"/>
              <w:contextualSpacing/>
              <w:rPr>
                <w:rFonts w:asciiTheme="majorBidi" w:hAnsiTheme="majorBidi" w:cstheme="majorBidi"/>
                <w:sz w:val="16"/>
                <w:szCs w:val="16"/>
              </w:rPr>
            </w:pPr>
            <w:proofErr w:type="spellStart"/>
            <w:r w:rsidRPr="005E169B">
              <w:rPr>
                <w:rFonts w:asciiTheme="majorBidi" w:hAnsiTheme="majorBidi" w:cstheme="majorBidi"/>
                <w:color w:val="000000"/>
                <w:w w:val="116"/>
                <w:sz w:val="16"/>
                <w:szCs w:val="16"/>
              </w:rPr>
              <w:t>Midazalam</w:t>
            </w:r>
            <w:proofErr w:type="spellEnd"/>
          </w:p>
        </w:tc>
      </w:tr>
      <w:tr w:rsidR="005E169B" w:rsidRPr="005E169B" w:rsidTr="005E169B">
        <w:trPr>
          <w:trHeight w:val="74"/>
          <w:jc w:val="center"/>
        </w:trPr>
        <w:tc>
          <w:tcPr>
            <w:tcW w:w="4664" w:type="dxa"/>
          </w:tcPr>
          <w:p w:rsidR="005E169B" w:rsidRPr="005E169B" w:rsidRDefault="005E169B" w:rsidP="005E169B">
            <w:pPr>
              <w:bidi w:val="0"/>
              <w:contextualSpacing/>
              <w:rPr>
                <w:rFonts w:asciiTheme="majorBidi" w:hAnsiTheme="majorBidi" w:cstheme="majorBidi"/>
                <w:sz w:val="16"/>
                <w:szCs w:val="16"/>
                <w:rtl/>
              </w:rPr>
            </w:pPr>
            <w:r w:rsidRPr="005E169B">
              <w:rPr>
                <w:rFonts w:asciiTheme="majorBidi" w:hAnsiTheme="majorBidi" w:cstheme="majorBidi"/>
                <w:color w:val="000000"/>
                <w:w w:val="124"/>
                <w:sz w:val="16"/>
                <w:szCs w:val="16"/>
              </w:rPr>
              <w:t>Dose con be repeated if necessary</w:t>
            </w:r>
          </w:p>
        </w:tc>
        <w:tc>
          <w:tcPr>
            <w:tcW w:w="3312" w:type="dxa"/>
          </w:tcPr>
          <w:p w:rsidR="005E169B" w:rsidRPr="005E169B" w:rsidRDefault="005E169B" w:rsidP="005E169B">
            <w:pPr>
              <w:tabs>
                <w:tab w:val="left" w:pos="1823"/>
              </w:tabs>
              <w:bidi w:val="0"/>
              <w:contextualSpacing/>
              <w:rPr>
                <w:rFonts w:asciiTheme="majorBidi" w:hAnsiTheme="majorBidi" w:cstheme="majorBidi"/>
                <w:sz w:val="16"/>
                <w:szCs w:val="16"/>
                <w:rtl/>
                <w:lang w:bidi="ar-EG"/>
              </w:rPr>
            </w:pPr>
            <w:r w:rsidRPr="005E169B">
              <w:rPr>
                <w:rFonts w:asciiTheme="majorBidi" w:hAnsiTheme="majorBidi" w:cstheme="majorBidi"/>
                <w:color w:val="000000"/>
                <w:spacing w:val="2"/>
                <w:w w:val="129"/>
                <w:sz w:val="16"/>
                <w:szCs w:val="16"/>
              </w:rPr>
              <w:t>10-20 mg pl. or0.2-0.3 mg kg</w:t>
            </w:r>
            <w:r w:rsidRPr="005E169B">
              <w:rPr>
                <w:rFonts w:asciiTheme="majorBidi" w:hAnsiTheme="majorBidi" w:cstheme="majorBidi"/>
                <w:sz w:val="16"/>
                <w:szCs w:val="16"/>
                <w:vertAlign w:val="superscript"/>
                <w:lang w:bidi="ar-EG"/>
              </w:rPr>
              <w:t>-1</w:t>
            </w:r>
          </w:p>
        </w:tc>
        <w:tc>
          <w:tcPr>
            <w:tcW w:w="2370" w:type="dxa"/>
          </w:tcPr>
          <w:p w:rsidR="005E169B" w:rsidRPr="005E169B" w:rsidRDefault="005E169B" w:rsidP="005E169B">
            <w:pPr>
              <w:bidi w:val="0"/>
              <w:contextualSpacing/>
              <w:rPr>
                <w:rFonts w:asciiTheme="majorBidi" w:hAnsiTheme="majorBidi" w:cstheme="majorBidi"/>
                <w:sz w:val="16"/>
                <w:szCs w:val="16"/>
                <w:rtl/>
                <w:lang w:bidi="ar-EG"/>
              </w:rPr>
            </w:pPr>
            <w:r w:rsidRPr="005E169B">
              <w:rPr>
                <w:rFonts w:asciiTheme="majorBidi" w:hAnsiTheme="majorBidi" w:cstheme="majorBidi"/>
                <w:color w:val="000000"/>
                <w:w w:val="117"/>
                <w:sz w:val="16"/>
                <w:szCs w:val="16"/>
              </w:rPr>
              <w:t>Diazepam</w:t>
            </w:r>
          </w:p>
        </w:tc>
      </w:tr>
      <w:tr w:rsidR="005E169B" w:rsidRPr="005E169B" w:rsidTr="003D5E2D">
        <w:trPr>
          <w:trHeight w:val="74"/>
          <w:jc w:val="center"/>
        </w:trPr>
        <w:tc>
          <w:tcPr>
            <w:tcW w:w="10346" w:type="dxa"/>
            <w:gridSpan w:val="3"/>
          </w:tcPr>
          <w:p w:rsidR="005E169B" w:rsidRPr="005E169B" w:rsidRDefault="005E169B" w:rsidP="005E169B">
            <w:pPr>
              <w:bidi w:val="0"/>
              <w:contextualSpacing/>
              <w:rPr>
                <w:rFonts w:asciiTheme="majorBidi" w:hAnsiTheme="majorBidi" w:cstheme="majorBidi"/>
                <w:b/>
                <w:bCs/>
                <w:sz w:val="16"/>
                <w:szCs w:val="16"/>
                <w:lang w:bidi="ar-EG"/>
              </w:rPr>
            </w:pPr>
            <w:r w:rsidRPr="005E169B">
              <w:rPr>
                <w:rFonts w:asciiTheme="majorBidi" w:hAnsiTheme="majorBidi" w:cstheme="majorBidi"/>
                <w:b/>
                <w:bCs/>
                <w:color w:val="000000"/>
                <w:w w:val="122"/>
                <w:sz w:val="16"/>
                <w:szCs w:val="16"/>
              </w:rPr>
              <w:t xml:space="preserve">Early status </w:t>
            </w:r>
            <w:proofErr w:type="spellStart"/>
            <w:r w:rsidRPr="005E169B">
              <w:rPr>
                <w:rFonts w:asciiTheme="majorBidi" w:hAnsiTheme="majorBidi" w:cstheme="majorBidi"/>
                <w:b/>
                <w:bCs/>
                <w:color w:val="000000"/>
                <w:w w:val="122"/>
                <w:sz w:val="16"/>
                <w:szCs w:val="16"/>
              </w:rPr>
              <w:t>epilepticus</w:t>
            </w:r>
            <w:proofErr w:type="spellEnd"/>
          </w:p>
        </w:tc>
      </w:tr>
      <w:tr w:rsidR="005E169B" w:rsidRPr="005E169B" w:rsidTr="005E169B">
        <w:trPr>
          <w:trHeight w:val="180"/>
          <w:jc w:val="center"/>
        </w:trPr>
        <w:tc>
          <w:tcPr>
            <w:tcW w:w="4664" w:type="dxa"/>
          </w:tcPr>
          <w:p w:rsidR="005E169B" w:rsidRPr="005E169B" w:rsidRDefault="005E169B" w:rsidP="005E169B">
            <w:pPr>
              <w:bidi w:val="0"/>
              <w:contextualSpacing/>
              <w:rPr>
                <w:rFonts w:asciiTheme="majorBidi" w:hAnsiTheme="majorBidi" w:cstheme="majorBidi"/>
                <w:sz w:val="16"/>
                <w:szCs w:val="16"/>
              </w:rPr>
            </w:pPr>
            <w:r w:rsidRPr="005E169B">
              <w:rPr>
                <w:rFonts w:asciiTheme="majorBidi" w:hAnsiTheme="majorBidi" w:cstheme="majorBidi"/>
                <w:color w:val="000000"/>
                <w:w w:val="124"/>
                <w:sz w:val="16"/>
                <w:szCs w:val="16"/>
              </w:rPr>
              <w:t>Dose con be repeated if necessary</w:t>
            </w:r>
          </w:p>
          <w:p w:rsidR="005E169B" w:rsidRPr="005E169B" w:rsidRDefault="005E169B" w:rsidP="005E169B">
            <w:pPr>
              <w:bidi w:val="0"/>
              <w:contextualSpacing/>
              <w:rPr>
                <w:rFonts w:asciiTheme="majorBidi" w:hAnsiTheme="majorBidi" w:cstheme="majorBidi"/>
                <w:sz w:val="16"/>
                <w:szCs w:val="16"/>
                <w:rtl/>
                <w:lang w:bidi="ar-EG"/>
              </w:rPr>
            </w:pPr>
          </w:p>
        </w:tc>
        <w:tc>
          <w:tcPr>
            <w:tcW w:w="3312" w:type="dxa"/>
          </w:tcPr>
          <w:p w:rsidR="005E169B" w:rsidRPr="005E169B" w:rsidRDefault="005E169B" w:rsidP="005E169B">
            <w:pPr>
              <w:bidi w:val="0"/>
              <w:contextualSpacing/>
              <w:rPr>
                <w:rFonts w:asciiTheme="majorBidi" w:hAnsiTheme="majorBidi" w:cstheme="majorBidi"/>
                <w:color w:val="000000"/>
                <w:sz w:val="16"/>
                <w:szCs w:val="16"/>
              </w:rPr>
            </w:pPr>
            <w:r w:rsidRPr="005E169B">
              <w:rPr>
                <w:rFonts w:asciiTheme="majorBidi" w:hAnsiTheme="majorBidi" w:cstheme="majorBidi"/>
                <w:color w:val="000000"/>
                <w:w w:val="124"/>
                <w:sz w:val="16"/>
                <w:szCs w:val="16"/>
              </w:rPr>
              <w:t>0.1 mg kg</w:t>
            </w:r>
            <w:r w:rsidRPr="005E169B">
              <w:rPr>
                <w:rFonts w:asciiTheme="majorBidi" w:hAnsiTheme="majorBidi" w:cstheme="majorBidi"/>
                <w:color w:val="000000"/>
                <w:w w:val="124"/>
                <w:sz w:val="16"/>
                <w:szCs w:val="16"/>
                <w:vertAlign w:val="superscript"/>
              </w:rPr>
              <w:t>-1</w:t>
            </w:r>
            <w:r w:rsidRPr="005E169B">
              <w:rPr>
                <w:rFonts w:asciiTheme="majorBidi" w:hAnsiTheme="majorBidi" w:cstheme="majorBidi"/>
                <w:color w:val="000000"/>
                <w:w w:val="124"/>
                <w:sz w:val="16"/>
                <w:szCs w:val="16"/>
              </w:rPr>
              <w:t xml:space="preserve">: or 4-8 mg </w:t>
            </w:r>
            <w:proofErr w:type="spellStart"/>
            <w:r w:rsidRPr="005E169B">
              <w:rPr>
                <w:rFonts w:asciiTheme="majorBidi" w:hAnsiTheme="majorBidi" w:cstheme="majorBidi"/>
                <w:color w:val="000000"/>
                <w:w w:val="124"/>
                <w:sz w:val="16"/>
                <w:szCs w:val="16"/>
              </w:rPr>
              <w:t>i.v.</w:t>
            </w:r>
            <w:proofErr w:type="spellEnd"/>
            <w:r w:rsidRPr="005E169B">
              <w:rPr>
                <w:rFonts w:asciiTheme="majorBidi" w:hAnsiTheme="majorBidi" w:cstheme="majorBidi"/>
                <w:color w:val="000000"/>
                <w:w w:val="124"/>
                <w:sz w:val="16"/>
                <w:szCs w:val="16"/>
              </w:rPr>
              <w:t xml:space="preserve"> bolus</w:t>
            </w:r>
          </w:p>
        </w:tc>
        <w:tc>
          <w:tcPr>
            <w:tcW w:w="2370" w:type="dxa"/>
          </w:tcPr>
          <w:p w:rsidR="005E169B" w:rsidRPr="005E169B" w:rsidRDefault="005E169B" w:rsidP="005E169B">
            <w:pPr>
              <w:bidi w:val="0"/>
              <w:contextualSpacing/>
              <w:rPr>
                <w:rFonts w:asciiTheme="majorBidi" w:hAnsiTheme="majorBidi" w:cstheme="majorBidi"/>
                <w:sz w:val="16"/>
                <w:szCs w:val="16"/>
                <w:lang w:bidi="ar-EG"/>
              </w:rPr>
            </w:pPr>
            <w:r w:rsidRPr="005E169B">
              <w:rPr>
                <w:rFonts w:asciiTheme="majorBidi" w:hAnsiTheme="majorBidi" w:cstheme="majorBidi"/>
                <w:color w:val="000000"/>
                <w:w w:val="112"/>
                <w:sz w:val="16"/>
                <w:szCs w:val="16"/>
              </w:rPr>
              <w:t xml:space="preserve">Lora </w:t>
            </w:r>
            <w:proofErr w:type="spellStart"/>
            <w:r w:rsidRPr="005E169B">
              <w:rPr>
                <w:rFonts w:asciiTheme="majorBidi" w:hAnsiTheme="majorBidi" w:cstheme="majorBidi"/>
                <w:color w:val="000000"/>
                <w:w w:val="112"/>
                <w:sz w:val="16"/>
                <w:szCs w:val="16"/>
              </w:rPr>
              <w:t>zepam</w:t>
            </w:r>
            <w:proofErr w:type="spellEnd"/>
          </w:p>
        </w:tc>
      </w:tr>
      <w:tr w:rsidR="005E169B" w:rsidRPr="005E169B" w:rsidTr="005E169B">
        <w:trPr>
          <w:jc w:val="center"/>
        </w:trPr>
        <w:tc>
          <w:tcPr>
            <w:tcW w:w="4664" w:type="dxa"/>
          </w:tcPr>
          <w:p w:rsidR="005E169B" w:rsidRPr="005E169B" w:rsidRDefault="005E169B" w:rsidP="005E169B">
            <w:pPr>
              <w:bidi w:val="0"/>
              <w:contextualSpacing/>
              <w:rPr>
                <w:rFonts w:asciiTheme="majorBidi" w:hAnsiTheme="majorBidi" w:cstheme="majorBidi"/>
                <w:sz w:val="16"/>
                <w:szCs w:val="16"/>
                <w:rtl/>
                <w:lang w:bidi="ar-EG"/>
              </w:rPr>
            </w:pPr>
          </w:p>
        </w:tc>
        <w:tc>
          <w:tcPr>
            <w:tcW w:w="3312" w:type="dxa"/>
          </w:tcPr>
          <w:p w:rsidR="005E169B" w:rsidRPr="005E169B" w:rsidRDefault="005E169B" w:rsidP="005E169B">
            <w:pPr>
              <w:bidi w:val="0"/>
              <w:contextualSpacing/>
              <w:rPr>
                <w:rFonts w:asciiTheme="majorBidi" w:hAnsiTheme="majorBidi" w:cstheme="majorBidi"/>
                <w:sz w:val="16"/>
                <w:szCs w:val="16"/>
                <w:rtl/>
                <w:lang w:bidi="ar-EG"/>
              </w:rPr>
            </w:pPr>
            <w:r w:rsidRPr="005E169B">
              <w:rPr>
                <w:rFonts w:asciiTheme="majorBidi" w:hAnsiTheme="majorBidi" w:cstheme="majorBidi"/>
                <w:color w:val="000000"/>
                <w:w w:val="122"/>
                <w:sz w:val="16"/>
                <w:szCs w:val="16"/>
              </w:rPr>
              <w:t>I.V.—same dose as above</w:t>
            </w:r>
          </w:p>
        </w:tc>
        <w:tc>
          <w:tcPr>
            <w:tcW w:w="2370" w:type="dxa"/>
          </w:tcPr>
          <w:p w:rsidR="005E169B" w:rsidRPr="005E169B" w:rsidRDefault="005E169B" w:rsidP="005E169B">
            <w:pPr>
              <w:bidi w:val="0"/>
              <w:contextualSpacing/>
              <w:rPr>
                <w:rFonts w:asciiTheme="majorBidi" w:hAnsiTheme="majorBidi" w:cstheme="majorBidi"/>
                <w:sz w:val="16"/>
                <w:szCs w:val="16"/>
                <w:rtl/>
                <w:lang w:bidi="ar-EG"/>
              </w:rPr>
            </w:pPr>
            <w:r w:rsidRPr="005E169B">
              <w:rPr>
                <w:rFonts w:asciiTheme="majorBidi" w:hAnsiTheme="majorBidi" w:cstheme="majorBidi"/>
                <w:color w:val="000000"/>
                <w:w w:val="117"/>
                <w:sz w:val="16"/>
                <w:szCs w:val="16"/>
              </w:rPr>
              <w:t>Diazepam</w:t>
            </w:r>
          </w:p>
        </w:tc>
      </w:tr>
      <w:tr w:rsidR="005E169B" w:rsidRPr="005E169B" w:rsidTr="003D5E2D">
        <w:trPr>
          <w:jc w:val="center"/>
        </w:trPr>
        <w:tc>
          <w:tcPr>
            <w:tcW w:w="10346" w:type="dxa"/>
            <w:gridSpan w:val="3"/>
          </w:tcPr>
          <w:p w:rsidR="005E169B" w:rsidRPr="005E169B" w:rsidRDefault="005E169B" w:rsidP="005E169B">
            <w:pPr>
              <w:bidi w:val="0"/>
              <w:contextualSpacing/>
              <w:rPr>
                <w:rFonts w:asciiTheme="majorBidi" w:hAnsiTheme="majorBidi" w:cstheme="majorBidi"/>
                <w:b/>
                <w:bCs/>
                <w:sz w:val="16"/>
                <w:szCs w:val="16"/>
                <w:rtl/>
                <w:lang w:bidi="ar-EG"/>
              </w:rPr>
            </w:pPr>
            <w:r w:rsidRPr="005E169B">
              <w:rPr>
                <w:rFonts w:asciiTheme="majorBidi" w:hAnsiTheme="majorBidi" w:cstheme="majorBidi"/>
                <w:b/>
                <w:bCs/>
                <w:color w:val="000000"/>
                <w:w w:val="114"/>
                <w:sz w:val="16"/>
                <w:szCs w:val="16"/>
              </w:rPr>
              <w:t>Established CSE</w:t>
            </w:r>
          </w:p>
        </w:tc>
      </w:tr>
      <w:tr w:rsidR="005E169B" w:rsidRPr="005E169B" w:rsidTr="005E169B">
        <w:trPr>
          <w:trHeight w:val="74"/>
          <w:jc w:val="center"/>
        </w:trPr>
        <w:tc>
          <w:tcPr>
            <w:tcW w:w="4664" w:type="dxa"/>
          </w:tcPr>
          <w:p w:rsidR="005E169B" w:rsidRPr="005E169B" w:rsidRDefault="005E169B" w:rsidP="005E169B">
            <w:pPr>
              <w:bidi w:val="0"/>
              <w:contextualSpacing/>
              <w:rPr>
                <w:rFonts w:asciiTheme="majorBidi" w:hAnsiTheme="majorBidi" w:cstheme="majorBidi"/>
                <w:sz w:val="16"/>
                <w:szCs w:val="16"/>
                <w:rtl/>
                <w:lang w:bidi="ar-EG"/>
              </w:rPr>
            </w:pPr>
            <w:r w:rsidRPr="005E169B">
              <w:rPr>
                <w:rFonts w:asciiTheme="majorBidi" w:hAnsiTheme="majorBidi" w:cstheme="majorBidi"/>
                <w:sz w:val="16"/>
                <w:szCs w:val="16"/>
                <w:lang w:bidi="ar-EG"/>
              </w:rPr>
              <w:t xml:space="preserve">Administer slowly through a large-bore </w:t>
            </w:r>
            <w:proofErr w:type="spellStart"/>
            <w:r w:rsidRPr="005E169B">
              <w:rPr>
                <w:rFonts w:asciiTheme="majorBidi" w:hAnsiTheme="majorBidi" w:cstheme="majorBidi"/>
                <w:sz w:val="16"/>
                <w:szCs w:val="16"/>
                <w:lang w:bidi="ar-EG"/>
              </w:rPr>
              <w:t>cannulo</w:t>
            </w:r>
            <w:proofErr w:type="spellEnd"/>
            <w:r w:rsidRPr="005E169B">
              <w:rPr>
                <w:rFonts w:asciiTheme="majorBidi" w:hAnsiTheme="majorBidi" w:cstheme="majorBidi"/>
                <w:sz w:val="16"/>
                <w:szCs w:val="16"/>
                <w:lang w:bidi="ar-EG"/>
              </w:rPr>
              <w:t xml:space="preserve"> via</w:t>
            </w:r>
            <w:r w:rsidRPr="005E169B">
              <w:rPr>
                <w:rFonts w:asciiTheme="majorBidi" w:hAnsiTheme="majorBidi" w:cstheme="majorBidi"/>
                <w:sz w:val="16"/>
                <w:szCs w:val="16"/>
                <w:rtl/>
                <w:lang w:bidi="ar-EG"/>
              </w:rPr>
              <w:t xml:space="preserve"> </w:t>
            </w:r>
            <w:r w:rsidRPr="005E169B">
              <w:rPr>
                <w:rFonts w:asciiTheme="majorBidi" w:hAnsiTheme="majorBidi" w:cstheme="majorBidi"/>
                <w:sz w:val="16"/>
                <w:szCs w:val="16"/>
                <w:lang w:bidi="ar-EG"/>
              </w:rPr>
              <w:t xml:space="preserve"> a 0.2 </w:t>
            </w:r>
            <w:proofErr w:type="spellStart"/>
            <w:r w:rsidRPr="005E169B">
              <w:rPr>
                <w:rFonts w:asciiTheme="majorBidi" w:hAnsiTheme="majorBidi" w:cstheme="majorBidi"/>
                <w:sz w:val="16"/>
                <w:szCs w:val="16"/>
                <w:lang w:bidi="ar-EG"/>
              </w:rPr>
              <w:t>grn</w:t>
            </w:r>
            <w:proofErr w:type="spellEnd"/>
            <w:r w:rsidRPr="005E169B">
              <w:rPr>
                <w:rFonts w:asciiTheme="majorBidi" w:hAnsiTheme="majorBidi" w:cstheme="majorBidi"/>
                <w:sz w:val="16"/>
                <w:szCs w:val="16"/>
                <w:lang w:bidi="ar-EG"/>
              </w:rPr>
              <w:t xml:space="preserve"> filter, immediately after reconstitution</w:t>
            </w:r>
          </w:p>
        </w:tc>
        <w:tc>
          <w:tcPr>
            <w:tcW w:w="3312" w:type="dxa"/>
          </w:tcPr>
          <w:p w:rsidR="005E169B" w:rsidRPr="005E169B" w:rsidRDefault="005E169B" w:rsidP="005E169B">
            <w:pPr>
              <w:bidi w:val="0"/>
              <w:contextualSpacing/>
              <w:rPr>
                <w:rFonts w:asciiTheme="majorBidi" w:hAnsiTheme="majorBidi" w:cstheme="majorBidi"/>
                <w:sz w:val="16"/>
                <w:szCs w:val="16"/>
                <w:rtl/>
                <w:lang w:bidi="ar-EG"/>
              </w:rPr>
            </w:pPr>
            <w:r w:rsidRPr="005E169B">
              <w:rPr>
                <w:rFonts w:asciiTheme="majorBidi" w:hAnsiTheme="majorBidi" w:cstheme="majorBidi"/>
                <w:b/>
                <w:color w:val="000000"/>
                <w:w w:val="124"/>
                <w:sz w:val="16"/>
                <w:szCs w:val="16"/>
              </w:rPr>
              <w:t xml:space="preserve">15-18 </w:t>
            </w:r>
            <w:r w:rsidRPr="005E169B">
              <w:rPr>
                <w:rFonts w:asciiTheme="majorBidi" w:hAnsiTheme="majorBidi" w:cstheme="majorBidi"/>
                <w:color w:val="000000"/>
                <w:w w:val="124"/>
                <w:sz w:val="16"/>
                <w:szCs w:val="16"/>
              </w:rPr>
              <w:t>mg kg</w:t>
            </w:r>
            <w:r w:rsidRPr="005E169B">
              <w:rPr>
                <w:rFonts w:asciiTheme="majorBidi" w:hAnsiTheme="majorBidi" w:cstheme="majorBidi"/>
                <w:color w:val="000000"/>
                <w:w w:val="124"/>
                <w:sz w:val="16"/>
                <w:szCs w:val="16"/>
                <w:vertAlign w:val="superscript"/>
              </w:rPr>
              <w:t>-1</w:t>
            </w:r>
            <w:r w:rsidRPr="005E169B">
              <w:rPr>
                <w:rFonts w:asciiTheme="majorBidi" w:hAnsiTheme="majorBidi" w:cstheme="majorBidi"/>
                <w:color w:val="000000"/>
                <w:w w:val="124"/>
                <w:sz w:val="16"/>
                <w:szCs w:val="16"/>
              </w:rPr>
              <w:t xml:space="preserve"> loading dose given </w:t>
            </w:r>
            <w:r w:rsidRPr="005E169B">
              <w:rPr>
                <w:rFonts w:asciiTheme="majorBidi" w:hAnsiTheme="majorBidi" w:cstheme="majorBidi"/>
                <w:b/>
                <w:color w:val="000000"/>
                <w:w w:val="124"/>
                <w:sz w:val="16"/>
                <w:szCs w:val="16"/>
              </w:rPr>
              <w:t xml:space="preserve">at 50 </w:t>
            </w:r>
            <w:r w:rsidRPr="005E169B">
              <w:rPr>
                <w:rFonts w:asciiTheme="majorBidi" w:hAnsiTheme="majorBidi" w:cstheme="majorBidi"/>
                <w:color w:val="000000"/>
                <w:w w:val="124"/>
                <w:sz w:val="16"/>
                <w:szCs w:val="16"/>
              </w:rPr>
              <w:t>mg min</w:t>
            </w:r>
            <w:r w:rsidRPr="005E169B">
              <w:rPr>
                <w:rFonts w:asciiTheme="majorBidi" w:hAnsiTheme="majorBidi" w:cstheme="majorBidi"/>
                <w:color w:val="000000"/>
                <w:w w:val="124"/>
                <w:sz w:val="16"/>
                <w:szCs w:val="16"/>
                <w:vertAlign w:val="superscript"/>
              </w:rPr>
              <w:t>-1</w:t>
            </w:r>
          </w:p>
        </w:tc>
        <w:tc>
          <w:tcPr>
            <w:tcW w:w="2370" w:type="dxa"/>
          </w:tcPr>
          <w:p w:rsidR="005E169B" w:rsidRPr="005E169B" w:rsidRDefault="005E169B" w:rsidP="005E169B">
            <w:pPr>
              <w:bidi w:val="0"/>
              <w:contextualSpacing/>
              <w:rPr>
                <w:rFonts w:asciiTheme="majorBidi" w:hAnsiTheme="majorBidi" w:cstheme="majorBidi"/>
                <w:sz w:val="16"/>
                <w:szCs w:val="16"/>
                <w:rtl/>
                <w:lang w:bidi="ar-EG"/>
              </w:rPr>
            </w:pPr>
            <w:proofErr w:type="spellStart"/>
            <w:r w:rsidRPr="005E169B">
              <w:rPr>
                <w:rFonts w:asciiTheme="majorBidi" w:hAnsiTheme="majorBidi" w:cstheme="majorBidi"/>
                <w:color w:val="000000"/>
                <w:w w:val="122"/>
                <w:sz w:val="16"/>
                <w:szCs w:val="16"/>
              </w:rPr>
              <w:t>Pherytoin</w:t>
            </w:r>
            <w:proofErr w:type="spellEnd"/>
          </w:p>
        </w:tc>
      </w:tr>
      <w:tr w:rsidR="005E169B" w:rsidRPr="005E169B" w:rsidTr="005E169B">
        <w:trPr>
          <w:jc w:val="center"/>
        </w:trPr>
        <w:tc>
          <w:tcPr>
            <w:tcW w:w="4664" w:type="dxa"/>
          </w:tcPr>
          <w:p w:rsidR="005E169B" w:rsidRPr="005E169B" w:rsidRDefault="005E169B" w:rsidP="005E169B">
            <w:pPr>
              <w:bidi w:val="0"/>
              <w:contextualSpacing/>
              <w:rPr>
                <w:rFonts w:asciiTheme="majorBidi" w:hAnsiTheme="majorBidi" w:cstheme="majorBidi"/>
                <w:sz w:val="16"/>
                <w:szCs w:val="16"/>
              </w:rPr>
            </w:pPr>
            <w:r w:rsidRPr="005E169B">
              <w:rPr>
                <w:rFonts w:asciiTheme="majorBidi" w:hAnsiTheme="majorBidi" w:cstheme="majorBidi"/>
                <w:color w:val="000000"/>
                <w:w w:val="120"/>
                <w:sz w:val="16"/>
                <w:szCs w:val="16"/>
              </w:rPr>
              <w:t>Risk of respiratory depression</w:t>
            </w:r>
          </w:p>
          <w:p w:rsidR="005E169B" w:rsidRPr="005E169B" w:rsidRDefault="005E169B" w:rsidP="005E169B">
            <w:pPr>
              <w:bidi w:val="0"/>
              <w:contextualSpacing/>
              <w:rPr>
                <w:rFonts w:asciiTheme="majorBidi" w:hAnsiTheme="majorBidi" w:cstheme="majorBidi"/>
                <w:sz w:val="16"/>
                <w:szCs w:val="16"/>
                <w:rtl/>
                <w:lang w:bidi="ar-EG"/>
              </w:rPr>
            </w:pPr>
          </w:p>
        </w:tc>
        <w:tc>
          <w:tcPr>
            <w:tcW w:w="3312" w:type="dxa"/>
          </w:tcPr>
          <w:p w:rsidR="005E169B" w:rsidRPr="005E169B" w:rsidRDefault="005E169B" w:rsidP="005E169B">
            <w:pPr>
              <w:tabs>
                <w:tab w:val="left" w:pos="2058"/>
              </w:tabs>
              <w:bidi w:val="0"/>
              <w:contextualSpacing/>
              <w:rPr>
                <w:rFonts w:asciiTheme="majorBidi" w:hAnsiTheme="majorBidi" w:cstheme="majorBidi"/>
                <w:sz w:val="16"/>
                <w:szCs w:val="16"/>
              </w:rPr>
            </w:pPr>
            <w:r w:rsidRPr="005E169B">
              <w:rPr>
                <w:rFonts w:asciiTheme="majorBidi" w:hAnsiTheme="majorBidi" w:cstheme="majorBidi"/>
                <w:color w:val="000000"/>
                <w:w w:val="125"/>
                <w:sz w:val="16"/>
                <w:szCs w:val="16"/>
              </w:rPr>
              <w:t>10-15 mg kg-1 given at 100 mg min-1</w:t>
            </w:r>
          </w:p>
          <w:p w:rsidR="005E169B" w:rsidRPr="005E169B" w:rsidRDefault="005E169B" w:rsidP="005E169B">
            <w:pPr>
              <w:bidi w:val="0"/>
              <w:contextualSpacing/>
              <w:rPr>
                <w:rFonts w:asciiTheme="majorBidi" w:hAnsiTheme="majorBidi" w:cstheme="majorBidi"/>
                <w:sz w:val="16"/>
                <w:szCs w:val="16"/>
                <w:rtl/>
                <w:lang w:bidi="ar-EG"/>
              </w:rPr>
            </w:pPr>
          </w:p>
        </w:tc>
        <w:tc>
          <w:tcPr>
            <w:tcW w:w="2370" w:type="dxa"/>
          </w:tcPr>
          <w:p w:rsidR="005E169B" w:rsidRPr="005E169B" w:rsidRDefault="005E169B" w:rsidP="005E169B">
            <w:pPr>
              <w:bidi w:val="0"/>
              <w:contextualSpacing/>
              <w:rPr>
                <w:rFonts w:asciiTheme="majorBidi" w:hAnsiTheme="majorBidi" w:cstheme="majorBidi"/>
                <w:sz w:val="16"/>
                <w:szCs w:val="16"/>
                <w:rtl/>
                <w:lang w:bidi="ar-EG"/>
              </w:rPr>
            </w:pPr>
            <w:r w:rsidRPr="005E169B">
              <w:rPr>
                <w:rFonts w:asciiTheme="majorBidi" w:hAnsiTheme="majorBidi" w:cstheme="majorBidi"/>
                <w:color w:val="000000"/>
                <w:w w:val="122"/>
                <w:sz w:val="16"/>
                <w:szCs w:val="16"/>
              </w:rPr>
              <w:t>Phenobarbital</w:t>
            </w:r>
          </w:p>
        </w:tc>
      </w:tr>
      <w:tr w:rsidR="005E169B" w:rsidRPr="005E169B" w:rsidTr="005E169B">
        <w:trPr>
          <w:jc w:val="center"/>
        </w:trPr>
        <w:tc>
          <w:tcPr>
            <w:tcW w:w="4664" w:type="dxa"/>
          </w:tcPr>
          <w:p w:rsidR="005E169B" w:rsidRPr="005E169B" w:rsidRDefault="005E169B" w:rsidP="005E169B">
            <w:pPr>
              <w:bidi w:val="0"/>
              <w:contextualSpacing/>
              <w:rPr>
                <w:rFonts w:asciiTheme="majorBidi" w:hAnsiTheme="majorBidi" w:cstheme="majorBidi"/>
                <w:sz w:val="16"/>
                <w:szCs w:val="16"/>
                <w:rtl/>
                <w:lang w:bidi="ar-EG"/>
              </w:rPr>
            </w:pPr>
          </w:p>
        </w:tc>
        <w:tc>
          <w:tcPr>
            <w:tcW w:w="3312" w:type="dxa"/>
          </w:tcPr>
          <w:p w:rsidR="005E169B" w:rsidRPr="005E169B" w:rsidRDefault="005E169B" w:rsidP="005E169B">
            <w:pPr>
              <w:tabs>
                <w:tab w:val="left" w:pos="1919"/>
              </w:tabs>
              <w:bidi w:val="0"/>
              <w:contextualSpacing/>
              <w:rPr>
                <w:rFonts w:asciiTheme="majorBidi" w:hAnsiTheme="majorBidi" w:cstheme="majorBidi"/>
                <w:sz w:val="16"/>
                <w:szCs w:val="16"/>
                <w:rtl/>
                <w:lang w:bidi="ar-EG"/>
              </w:rPr>
            </w:pPr>
            <w:r w:rsidRPr="005E169B">
              <w:rPr>
                <w:rFonts w:asciiTheme="majorBidi" w:hAnsiTheme="majorBidi" w:cstheme="majorBidi"/>
                <w:b/>
                <w:color w:val="000000"/>
                <w:w w:val="124"/>
                <w:sz w:val="16"/>
                <w:szCs w:val="16"/>
              </w:rPr>
              <w:t xml:space="preserve">25 </w:t>
            </w:r>
            <w:r w:rsidRPr="005E169B">
              <w:rPr>
                <w:rFonts w:asciiTheme="majorBidi" w:hAnsiTheme="majorBidi" w:cstheme="majorBidi"/>
                <w:color w:val="000000"/>
                <w:w w:val="124"/>
                <w:sz w:val="16"/>
                <w:szCs w:val="16"/>
              </w:rPr>
              <w:t>mg kg</w:t>
            </w:r>
            <w:r w:rsidRPr="005E169B">
              <w:rPr>
                <w:rFonts w:asciiTheme="majorBidi" w:hAnsiTheme="majorBidi" w:cstheme="majorBidi"/>
                <w:color w:val="000000"/>
                <w:w w:val="124"/>
                <w:sz w:val="16"/>
                <w:szCs w:val="16"/>
                <w:vertAlign w:val="superscript"/>
              </w:rPr>
              <w:t>-1</w:t>
            </w:r>
            <w:r w:rsidRPr="005E169B">
              <w:rPr>
                <w:rFonts w:asciiTheme="majorBidi" w:hAnsiTheme="majorBidi" w:cstheme="majorBidi"/>
                <w:color w:val="000000"/>
                <w:w w:val="124"/>
                <w:sz w:val="16"/>
                <w:szCs w:val="16"/>
              </w:rPr>
              <w:t xml:space="preserve"> over 30 min</w:t>
            </w:r>
            <w:r w:rsidRPr="005E169B">
              <w:rPr>
                <w:rFonts w:asciiTheme="majorBidi" w:hAnsiTheme="majorBidi" w:cstheme="majorBidi"/>
                <w:color w:val="000000"/>
                <w:w w:val="124"/>
                <w:sz w:val="16"/>
                <w:szCs w:val="16"/>
                <w:vertAlign w:val="superscript"/>
              </w:rPr>
              <w:t>-1</w:t>
            </w:r>
            <w:r w:rsidRPr="005E169B">
              <w:rPr>
                <w:rFonts w:asciiTheme="majorBidi" w:hAnsiTheme="majorBidi" w:cstheme="majorBidi"/>
                <w:color w:val="000000"/>
                <w:w w:val="124"/>
                <w:sz w:val="16"/>
                <w:szCs w:val="16"/>
              </w:rPr>
              <w:t xml:space="preserve"> then 100 mg h</w:t>
            </w:r>
            <w:r w:rsidRPr="005E169B">
              <w:rPr>
                <w:rFonts w:asciiTheme="majorBidi" w:hAnsiTheme="majorBidi" w:cstheme="majorBidi"/>
                <w:color w:val="000000"/>
                <w:w w:val="124"/>
                <w:sz w:val="16"/>
                <w:szCs w:val="16"/>
                <w:vertAlign w:val="superscript"/>
              </w:rPr>
              <w:t>-1</w:t>
            </w:r>
            <w:r w:rsidRPr="005E169B">
              <w:rPr>
                <w:rFonts w:asciiTheme="majorBidi" w:hAnsiTheme="majorBidi" w:cstheme="majorBidi"/>
                <w:color w:val="000000"/>
                <w:w w:val="124"/>
                <w:sz w:val="16"/>
                <w:szCs w:val="16"/>
              </w:rPr>
              <w:t xml:space="preserve"> for 24 h</w:t>
            </w:r>
          </w:p>
        </w:tc>
        <w:tc>
          <w:tcPr>
            <w:tcW w:w="2370" w:type="dxa"/>
          </w:tcPr>
          <w:p w:rsidR="005E169B" w:rsidRPr="005E169B" w:rsidRDefault="005E169B" w:rsidP="005E169B">
            <w:pPr>
              <w:bidi w:val="0"/>
              <w:contextualSpacing/>
              <w:rPr>
                <w:rFonts w:asciiTheme="majorBidi" w:hAnsiTheme="majorBidi" w:cstheme="majorBidi"/>
                <w:sz w:val="16"/>
                <w:szCs w:val="16"/>
                <w:rtl/>
                <w:lang w:bidi="ar-EG"/>
              </w:rPr>
            </w:pPr>
            <w:r w:rsidRPr="005E169B">
              <w:rPr>
                <w:rFonts w:asciiTheme="majorBidi" w:hAnsiTheme="majorBidi" w:cstheme="majorBidi"/>
                <w:color w:val="000000"/>
                <w:w w:val="115"/>
                <w:sz w:val="16"/>
                <w:szCs w:val="16"/>
              </w:rPr>
              <w:t>Sodium</w:t>
            </w:r>
          </w:p>
        </w:tc>
      </w:tr>
      <w:tr w:rsidR="005E169B" w:rsidRPr="005E169B" w:rsidTr="003D5E2D">
        <w:trPr>
          <w:trHeight w:val="64"/>
          <w:jc w:val="center"/>
        </w:trPr>
        <w:tc>
          <w:tcPr>
            <w:tcW w:w="10346" w:type="dxa"/>
            <w:gridSpan w:val="3"/>
          </w:tcPr>
          <w:p w:rsidR="005E169B" w:rsidRPr="005E169B" w:rsidRDefault="005E169B" w:rsidP="005E169B">
            <w:pPr>
              <w:bidi w:val="0"/>
              <w:contextualSpacing/>
              <w:rPr>
                <w:rFonts w:asciiTheme="majorBidi" w:hAnsiTheme="majorBidi" w:cstheme="majorBidi"/>
                <w:b/>
                <w:bCs/>
                <w:sz w:val="16"/>
                <w:szCs w:val="16"/>
                <w:rtl/>
                <w:lang w:bidi="ar-EG"/>
              </w:rPr>
            </w:pPr>
            <w:r w:rsidRPr="005E169B">
              <w:rPr>
                <w:rFonts w:asciiTheme="majorBidi" w:hAnsiTheme="majorBidi" w:cstheme="majorBidi"/>
                <w:b/>
                <w:bCs/>
                <w:color w:val="000000"/>
                <w:spacing w:val="-3"/>
                <w:sz w:val="16"/>
                <w:szCs w:val="16"/>
              </w:rPr>
              <w:t>Vaproate</w:t>
            </w:r>
            <w:r w:rsidRPr="005E169B">
              <w:rPr>
                <w:rFonts w:asciiTheme="majorBidi" w:hAnsiTheme="majorBidi" w:cstheme="majorBidi"/>
                <w:b/>
                <w:bCs/>
                <w:sz w:val="16"/>
                <w:szCs w:val="16"/>
                <w:vertAlign w:val="superscript"/>
                <w:lang w:bidi="ar-EG"/>
              </w:rPr>
              <w:t>107</w:t>
            </w:r>
          </w:p>
        </w:tc>
      </w:tr>
      <w:tr w:rsidR="005E169B" w:rsidRPr="005E169B" w:rsidTr="005E169B">
        <w:trPr>
          <w:jc w:val="center"/>
        </w:trPr>
        <w:tc>
          <w:tcPr>
            <w:tcW w:w="4664" w:type="dxa"/>
          </w:tcPr>
          <w:p w:rsidR="005E169B" w:rsidRPr="005E169B" w:rsidRDefault="005E169B" w:rsidP="005E169B">
            <w:pPr>
              <w:bidi w:val="0"/>
              <w:contextualSpacing/>
              <w:rPr>
                <w:rFonts w:asciiTheme="majorBidi" w:hAnsiTheme="majorBidi" w:cstheme="majorBidi"/>
                <w:sz w:val="16"/>
                <w:szCs w:val="16"/>
                <w:rtl/>
                <w:lang w:bidi="ar-EG"/>
              </w:rPr>
            </w:pPr>
          </w:p>
        </w:tc>
        <w:tc>
          <w:tcPr>
            <w:tcW w:w="3312" w:type="dxa"/>
          </w:tcPr>
          <w:p w:rsidR="005E169B" w:rsidRPr="005E169B" w:rsidRDefault="005E169B" w:rsidP="005E169B">
            <w:pPr>
              <w:tabs>
                <w:tab w:val="left" w:pos="1891"/>
              </w:tabs>
              <w:bidi w:val="0"/>
              <w:contextualSpacing/>
              <w:rPr>
                <w:rFonts w:asciiTheme="majorBidi" w:hAnsiTheme="majorBidi" w:cstheme="majorBidi"/>
                <w:sz w:val="16"/>
                <w:szCs w:val="16"/>
                <w:rtl/>
                <w:lang w:bidi="ar-EG"/>
              </w:rPr>
            </w:pPr>
            <w:r w:rsidRPr="005E169B">
              <w:rPr>
                <w:rFonts w:asciiTheme="majorBidi" w:hAnsiTheme="majorBidi" w:cstheme="majorBidi"/>
                <w:b/>
                <w:color w:val="000000"/>
                <w:w w:val="116"/>
                <w:sz w:val="16"/>
                <w:szCs w:val="16"/>
              </w:rPr>
              <w:t xml:space="preserve">20D0 - </w:t>
            </w:r>
            <w:r w:rsidRPr="005E169B">
              <w:rPr>
                <w:rFonts w:asciiTheme="majorBidi" w:hAnsiTheme="majorBidi" w:cstheme="majorBidi"/>
                <w:color w:val="000000"/>
                <w:w w:val="116"/>
                <w:sz w:val="16"/>
                <w:szCs w:val="16"/>
              </w:rPr>
              <w:t>3000 mg day</w:t>
            </w:r>
            <w:r w:rsidRPr="005E169B">
              <w:rPr>
                <w:rFonts w:asciiTheme="majorBidi" w:hAnsiTheme="majorBidi" w:cstheme="majorBidi"/>
                <w:color w:val="000000"/>
                <w:w w:val="116"/>
                <w:sz w:val="16"/>
                <w:szCs w:val="16"/>
                <w:vertAlign w:val="superscript"/>
              </w:rPr>
              <w:t>-1</w:t>
            </w:r>
          </w:p>
        </w:tc>
        <w:tc>
          <w:tcPr>
            <w:tcW w:w="2370" w:type="dxa"/>
          </w:tcPr>
          <w:p w:rsidR="005E169B" w:rsidRPr="005E169B" w:rsidRDefault="005E169B" w:rsidP="005E169B">
            <w:pPr>
              <w:bidi w:val="0"/>
              <w:contextualSpacing/>
              <w:rPr>
                <w:rFonts w:asciiTheme="majorBidi" w:hAnsiTheme="majorBidi" w:cstheme="majorBidi"/>
                <w:sz w:val="16"/>
                <w:szCs w:val="16"/>
                <w:rtl/>
                <w:lang w:bidi="ar-EG"/>
              </w:rPr>
            </w:pPr>
            <w:proofErr w:type="spellStart"/>
            <w:r w:rsidRPr="005E169B">
              <w:rPr>
                <w:rFonts w:asciiTheme="majorBidi" w:hAnsiTheme="majorBidi" w:cstheme="majorBidi"/>
                <w:color w:val="000000"/>
                <w:w w:val="120"/>
                <w:sz w:val="16"/>
                <w:szCs w:val="16"/>
              </w:rPr>
              <w:t>Levetiracetam</w:t>
            </w:r>
            <w:proofErr w:type="spellEnd"/>
          </w:p>
        </w:tc>
      </w:tr>
      <w:tr w:rsidR="005E169B" w:rsidRPr="005E169B" w:rsidTr="003D5E2D">
        <w:trPr>
          <w:trHeight w:val="64"/>
          <w:jc w:val="center"/>
        </w:trPr>
        <w:tc>
          <w:tcPr>
            <w:tcW w:w="10346" w:type="dxa"/>
            <w:gridSpan w:val="3"/>
          </w:tcPr>
          <w:p w:rsidR="005E169B" w:rsidRPr="005E169B" w:rsidRDefault="005E169B" w:rsidP="005E169B">
            <w:pPr>
              <w:bidi w:val="0"/>
              <w:contextualSpacing/>
              <w:rPr>
                <w:rFonts w:asciiTheme="majorBidi" w:hAnsiTheme="majorBidi" w:cstheme="majorBidi"/>
                <w:b/>
                <w:bCs/>
                <w:sz w:val="16"/>
                <w:szCs w:val="16"/>
                <w:rtl/>
                <w:lang w:bidi="ar-EG"/>
              </w:rPr>
            </w:pPr>
            <w:r w:rsidRPr="005E169B">
              <w:rPr>
                <w:rFonts w:asciiTheme="majorBidi" w:hAnsiTheme="majorBidi" w:cstheme="majorBidi"/>
                <w:b/>
                <w:bCs/>
                <w:color w:val="000000"/>
                <w:w w:val="111"/>
                <w:sz w:val="16"/>
                <w:szCs w:val="16"/>
              </w:rPr>
              <w:t>Refractory CSE</w:t>
            </w:r>
          </w:p>
        </w:tc>
      </w:tr>
      <w:tr w:rsidR="005E169B" w:rsidRPr="005E169B" w:rsidTr="005E169B">
        <w:trPr>
          <w:trHeight w:val="837"/>
          <w:jc w:val="center"/>
        </w:trPr>
        <w:tc>
          <w:tcPr>
            <w:tcW w:w="4664" w:type="dxa"/>
          </w:tcPr>
          <w:p w:rsidR="005E169B" w:rsidRPr="005E169B" w:rsidRDefault="005E169B" w:rsidP="005E169B">
            <w:pPr>
              <w:bidi w:val="0"/>
              <w:ind w:right="149"/>
              <w:contextualSpacing/>
              <w:rPr>
                <w:rFonts w:asciiTheme="majorBidi" w:hAnsiTheme="majorBidi" w:cstheme="majorBidi"/>
                <w:sz w:val="16"/>
                <w:szCs w:val="16"/>
              </w:rPr>
            </w:pPr>
            <w:r w:rsidRPr="005E169B">
              <w:rPr>
                <w:rFonts w:asciiTheme="majorBidi" w:hAnsiTheme="majorBidi" w:cstheme="majorBidi"/>
                <w:color w:val="000000"/>
                <w:w w:val="122"/>
                <w:sz w:val="16"/>
                <w:szCs w:val="16"/>
              </w:rPr>
              <w:t xml:space="preserve">Adjust dose to maintain burst suppression. All will require </w:t>
            </w:r>
            <w:r w:rsidRPr="005E169B">
              <w:rPr>
                <w:rFonts w:asciiTheme="majorBidi" w:hAnsiTheme="majorBidi" w:cstheme="majorBidi"/>
                <w:color w:val="000000"/>
                <w:w w:val="124"/>
                <w:sz w:val="16"/>
                <w:szCs w:val="16"/>
              </w:rPr>
              <w:t xml:space="preserve">intensive care and </w:t>
            </w:r>
            <w:proofErr w:type="spellStart"/>
            <w:r w:rsidRPr="005E169B">
              <w:rPr>
                <w:rFonts w:asciiTheme="majorBidi" w:hAnsiTheme="majorBidi" w:cstheme="majorBidi"/>
                <w:color w:val="000000"/>
                <w:w w:val="124"/>
                <w:sz w:val="16"/>
                <w:szCs w:val="16"/>
              </w:rPr>
              <w:t>ventilatory</w:t>
            </w:r>
            <w:proofErr w:type="spellEnd"/>
            <w:r w:rsidRPr="005E169B">
              <w:rPr>
                <w:rFonts w:asciiTheme="majorBidi" w:hAnsiTheme="majorBidi" w:cstheme="majorBidi"/>
                <w:color w:val="000000"/>
                <w:w w:val="124"/>
                <w:sz w:val="16"/>
                <w:szCs w:val="16"/>
              </w:rPr>
              <w:t xml:space="preserve"> support</w:t>
            </w:r>
            <w:r w:rsidRPr="005E169B">
              <w:rPr>
                <w:rFonts w:asciiTheme="majorBidi" w:hAnsiTheme="majorBidi" w:cstheme="majorBidi"/>
                <w:color w:val="000000"/>
                <w:w w:val="122"/>
                <w:sz w:val="16"/>
                <w:szCs w:val="16"/>
                <w:rtl/>
              </w:rPr>
              <w:t xml:space="preserve"> </w:t>
            </w:r>
            <w:r w:rsidRPr="005E169B">
              <w:rPr>
                <w:rFonts w:asciiTheme="majorBidi" w:hAnsiTheme="majorBidi" w:cstheme="majorBidi"/>
                <w:color w:val="000000"/>
                <w:w w:val="122"/>
                <w:sz w:val="16"/>
                <w:szCs w:val="16"/>
              </w:rPr>
              <w:t>Titrate infusion doses to EEG burst suppression</w:t>
            </w:r>
            <w:r w:rsidRPr="005E169B">
              <w:rPr>
                <w:rFonts w:asciiTheme="majorBidi" w:hAnsiTheme="majorBidi" w:cstheme="majorBidi"/>
                <w:color w:val="000000"/>
                <w:w w:val="123"/>
                <w:sz w:val="16"/>
                <w:szCs w:val="16"/>
              </w:rPr>
              <w:t xml:space="preserve"> Corticosteroid replacement required if </w:t>
            </w:r>
            <w:proofErr w:type="spellStart"/>
            <w:r w:rsidRPr="005E169B">
              <w:rPr>
                <w:rFonts w:asciiTheme="majorBidi" w:hAnsiTheme="majorBidi" w:cstheme="majorBidi"/>
                <w:color w:val="000000"/>
                <w:w w:val="123"/>
                <w:sz w:val="16"/>
                <w:szCs w:val="16"/>
              </w:rPr>
              <w:t>etomidate</w:t>
            </w:r>
            <w:proofErr w:type="spellEnd"/>
            <w:r w:rsidRPr="005E169B">
              <w:rPr>
                <w:rFonts w:asciiTheme="majorBidi" w:hAnsiTheme="majorBidi" w:cstheme="majorBidi"/>
                <w:color w:val="000000"/>
                <w:w w:val="123"/>
                <w:sz w:val="16"/>
                <w:szCs w:val="16"/>
              </w:rPr>
              <w:t xml:space="preserve"> </w:t>
            </w:r>
            <w:r w:rsidRPr="005E169B">
              <w:rPr>
                <w:rFonts w:asciiTheme="majorBidi" w:hAnsiTheme="majorBidi" w:cstheme="majorBidi"/>
                <w:color w:val="000000"/>
                <w:w w:val="122"/>
                <w:sz w:val="16"/>
                <w:szCs w:val="16"/>
              </w:rPr>
              <w:t>infusion is used</w:t>
            </w:r>
          </w:p>
          <w:p w:rsidR="005E169B" w:rsidRPr="005E169B" w:rsidRDefault="005E169B" w:rsidP="005E169B">
            <w:pPr>
              <w:bidi w:val="0"/>
              <w:contextualSpacing/>
              <w:rPr>
                <w:rFonts w:asciiTheme="majorBidi" w:hAnsiTheme="majorBidi" w:cstheme="majorBidi"/>
                <w:sz w:val="16"/>
                <w:szCs w:val="16"/>
                <w:rtl/>
                <w:lang w:bidi="ar-EG"/>
              </w:rPr>
            </w:pPr>
          </w:p>
        </w:tc>
        <w:tc>
          <w:tcPr>
            <w:tcW w:w="3312" w:type="dxa"/>
          </w:tcPr>
          <w:p w:rsidR="005E169B" w:rsidRPr="005E169B" w:rsidRDefault="005E169B" w:rsidP="005E169B">
            <w:pPr>
              <w:bidi w:val="0"/>
              <w:contextualSpacing/>
              <w:rPr>
                <w:rFonts w:asciiTheme="majorBidi" w:hAnsiTheme="majorBidi" w:cstheme="majorBidi"/>
                <w:sz w:val="16"/>
                <w:szCs w:val="16"/>
                <w:rtl/>
                <w:lang w:bidi="ar-EG"/>
              </w:rPr>
            </w:pPr>
            <w:r w:rsidRPr="005E169B">
              <w:rPr>
                <w:rFonts w:asciiTheme="majorBidi" w:hAnsiTheme="majorBidi" w:cstheme="majorBidi"/>
                <w:sz w:val="16"/>
                <w:szCs w:val="16"/>
                <w:rtl/>
                <w:lang w:bidi="ar-EG"/>
              </w:rPr>
              <w:t xml:space="preserve">100-250 </w:t>
            </w:r>
            <w:r w:rsidRPr="005E169B">
              <w:rPr>
                <w:rFonts w:asciiTheme="majorBidi" w:hAnsiTheme="majorBidi" w:cstheme="majorBidi"/>
                <w:sz w:val="16"/>
                <w:szCs w:val="16"/>
                <w:lang w:bidi="ar-EG"/>
              </w:rPr>
              <w:t xml:space="preserve">mg </w:t>
            </w:r>
            <w:proofErr w:type="spellStart"/>
            <w:r w:rsidRPr="005E169B">
              <w:rPr>
                <w:rFonts w:asciiTheme="majorBidi" w:hAnsiTheme="majorBidi" w:cstheme="majorBidi"/>
                <w:sz w:val="16"/>
                <w:szCs w:val="16"/>
                <w:lang w:bidi="ar-EG"/>
              </w:rPr>
              <w:t>i.v.</w:t>
            </w:r>
            <w:proofErr w:type="spellEnd"/>
            <w:r w:rsidRPr="005E169B">
              <w:rPr>
                <w:rFonts w:asciiTheme="majorBidi" w:hAnsiTheme="majorBidi" w:cstheme="majorBidi"/>
                <w:sz w:val="16"/>
                <w:szCs w:val="16"/>
                <w:lang w:bidi="ar-EG"/>
              </w:rPr>
              <w:t xml:space="preserve"> bolus (then SO mg increments until seizures controlled) then 3-5 mg kg-</w:t>
            </w:r>
            <w:proofErr w:type="spellStart"/>
            <w:r w:rsidRPr="005E169B">
              <w:rPr>
                <w:rFonts w:asciiTheme="majorBidi" w:hAnsiTheme="majorBidi" w:cstheme="majorBidi"/>
                <w:sz w:val="16"/>
                <w:szCs w:val="16"/>
                <w:lang w:bidi="ar-EG"/>
              </w:rPr>
              <w:t>i</w:t>
            </w:r>
            <w:proofErr w:type="spellEnd"/>
            <w:r w:rsidRPr="005E169B">
              <w:rPr>
                <w:rFonts w:asciiTheme="majorBidi" w:hAnsiTheme="majorBidi" w:cstheme="majorBidi"/>
                <w:sz w:val="16"/>
                <w:szCs w:val="16"/>
                <w:lang w:bidi="ar-EG"/>
              </w:rPr>
              <w:t xml:space="preserve"> h</w:t>
            </w:r>
            <w:r w:rsidRPr="005E169B">
              <w:rPr>
                <w:rFonts w:asciiTheme="majorBidi" w:hAnsiTheme="majorBidi" w:cstheme="majorBidi"/>
                <w:sz w:val="16"/>
                <w:szCs w:val="16"/>
                <w:vertAlign w:val="superscript"/>
                <w:lang w:bidi="ar-EG"/>
              </w:rPr>
              <w:t>-1</w:t>
            </w:r>
          </w:p>
        </w:tc>
        <w:tc>
          <w:tcPr>
            <w:tcW w:w="2370" w:type="dxa"/>
          </w:tcPr>
          <w:p w:rsidR="005E169B" w:rsidRPr="005E169B" w:rsidRDefault="005E169B" w:rsidP="005E169B">
            <w:pPr>
              <w:bidi w:val="0"/>
              <w:contextualSpacing/>
              <w:rPr>
                <w:rFonts w:asciiTheme="majorBidi" w:hAnsiTheme="majorBidi" w:cstheme="majorBidi"/>
                <w:sz w:val="16"/>
                <w:szCs w:val="16"/>
                <w:rtl/>
                <w:lang w:bidi="ar-EG"/>
              </w:rPr>
            </w:pPr>
            <w:r w:rsidRPr="005E169B">
              <w:rPr>
                <w:rFonts w:asciiTheme="majorBidi" w:hAnsiTheme="majorBidi" w:cstheme="majorBidi"/>
                <w:color w:val="000000"/>
                <w:w w:val="118"/>
                <w:sz w:val="16"/>
                <w:szCs w:val="16"/>
              </w:rPr>
              <w:t>Thiopental</w:t>
            </w:r>
          </w:p>
        </w:tc>
      </w:tr>
      <w:tr w:rsidR="005E169B" w:rsidRPr="005E169B" w:rsidTr="005E169B">
        <w:trPr>
          <w:jc w:val="center"/>
        </w:trPr>
        <w:tc>
          <w:tcPr>
            <w:tcW w:w="4664" w:type="dxa"/>
          </w:tcPr>
          <w:p w:rsidR="005E169B" w:rsidRPr="005E169B" w:rsidRDefault="005E169B" w:rsidP="005E169B">
            <w:pPr>
              <w:bidi w:val="0"/>
              <w:contextualSpacing/>
              <w:rPr>
                <w:rFonts w:asciiTheme="majorBidi" w:hAnsiTheme="majorBidi" w:cstheme="majorBidi"/>
                <w:sz w:val="16"/>
                <w:szCs w:val="16"/>
              </w:rPr>
            </w:pPr>
            <w:r w:rsidRPr="005E169B">
              <w:rPr>
                <w:rFonts w:asciiTheme="majorBidi" w:hAnsiTheme="majorBidi" w:cstheme="majorBidi"/>
                <w:color w:val="000000"/>
                <w:w w:val="124"/>
                <w:sz w:val="16"/>
                <w:szCs w:val="16"/>
              </w:rPr>
              <w:t>Consider as on alternative to barbiturates</w:t>
            </w:r>
          </w:p>
          <w:p w:rsidR="005E169B" w:rsidRPr="005E169B" w:rsidRDefault="005E169B" w:rsidP="005E169B">
            <w:pPr>
              <w:bidi w:val="0"/>
              <w:contextualSpacing/>
              <w:rPr>
                <w:rFonts w:asciiTheme="majorBidi" w:hAnsiTheme="majorBidi" w:cstheme="majorBidi"/>
                <w:sz w:val="16"/>
                <w:szCs w:val="16"/>
                <w:rtl/>
                <w:lang w:bidi="ar-EG"/>
              </w:rPr>
            </w:pPr>
          </w:p>
        </w:tc>
        <w:tc>
          <w:tcPr>
            <w:tcW w:w="3312" w:type="dxa"/>
          </w:tcPr>
          <w:p w:rsidR="005E169B" w:rsidRPr="005E169B" w:rsidRDefault="005E169B" w:rsidP="005E169B">
            <w:pPr>
              <w:bidi w:val="0"/>
              <w:contextualSpacing/>
              <w:rPr>
                <w:rFonts w:asciiTheme="majorBidi" w:hAnsiTheme="majorBidi" w:cstheme="majorBidi"/>
                <w:sz w:val="16"/>
                <w:szCs w:val="16"/>
                <w:rtl/>
                <w:lang w:bidi="ar-EG"/>
              </w:rPr>
            </w:pPr>
            <w:r w:rsidRPr="005E169B">
              <w:rPr>
                <w:rFonts w:asciiTheme="majorBidi" w:hAnsiTheme="majorBidi" w:cstheme="majorBidi"/>
                <w:color w:val="000000"/>
                <w:w w:val="121"/>
                <w:sz w:val="16"/>
                <w:szCs w:val="16"/>
              </w:rPr>
              <w:t xml:space="preserve">0.1-0.3 mg kg-1 bolus then </w:t>
            </w:r>
            <w:r w:rsidRPr="005E169B">
              <w:rPr>
                <w:rFonts w:asciiTheme="majorBidi" w:hAnsiTheme="majorBidi" w:cstheme="majorBidi"/>
                <w:b/>
                <w:color w:val="000000"/>
                <w:w w:val="121"/>
                <w:sz w:val="16"/>
                <w:szCs w:val="16"/>
              </w:rPr>
              <w:t xml:space="preserve">0.05 </w:t>
            </w:r>
            <w:r w:rsidRPr="005E169B">
              <w:rPr>
                <w:rFonts w:asciiTheme="majorBidi" w:hAnsiTheme="majorBidi" w:cstheme="majorBidi"/>
                <w:color w:val="000000"/>
                <w:w w:val="121"/>
                <w:sz w:val="16"/>
                <w:szCs w:val="16"/>
              </w:rPr>
              <w:t>-0.4 mg kg-1 h</w:t>
            </w:r>
            <w:r w:rsidRPr="005E169B">
              <w:rPr>
                <w:rFonts w:asciiTheme="majorBidi" w:hAnsiTheme="majorBidi" w:cstheme="majorBidi"/>
                <w:color w:val="000000"/>
                <w:w w:val="121"/>
                <w:sz w:val="16"/>
                <w:szCs w:val="16"/>
                <w:vertAlign w:val="superscript"/>
              </w:rPr>
              <w:t>-1</w:t>
            </w:r>
            <w:r w:rsidRPr="005E169B">
              <w:rPr>
                <w:rFonts w:asciiTheme="majorBidi" w:hAnsiTheme="majorBidi" w:cstheme="majorBidi"/>
                <w:color w:val="000000"/>
                <w:w w:val="121"/>
                <w:sz w:val="16"/>
                <w:szCs w:val="16"/>
              </w:rPr>
              <w:t xml:space="preserve"> infusion</w:t>
            </w:r>
          </w:p>
        </w:tc>
        <w:tc>
          <w:tcPr>
            <w:tcW w:w="2370" w:type="dxa"/>
          </w:tcPr>
          <w:p w:rsidR="005E169B" w:rsidRPr="005E169B" w:rsidRDefault="005E169B" w:rsidP="005E169B">
            <w:pPr>
              <w:bidi w:val="0"/>
              <w:contextualSpacing/>
              <w:rPr>
                <w:rFonts w:asciiTheme="majorBidi" w:hAnsiTheme="majorBidi" w:cstheme="majorBidi"/>
                <w:sz w:val="16"/>
                <w:szCs w:val="16"/>
                <w:rtl/>
                <w:lang w:bidi="ar-EG"/>
              </w:rPr>
            </w:pPr>
            <w:proofErr w:type="spellStart"/>
            <w:r w:rsidRPr="005E169B">
              <w:rPr>
                <w:rFonts w:asciiTheme="majorBidi" w:hAnsiTheme="majorBidi" w:cstheme="majorBidi"/>
                <w:color w:val="000000"/>
                <w:w w:val="115"/>
                <w:sz w:val="16"/>
                <w:szCs w:val="16"/>
              </w:rPr>
              <w:t>Midazotam</w:t>
            </w:r>
            <w:proofErr w:type="spellEnd"/>
          </w:p>
        </w:tc>
      </w:tr>
      <w:tr w:rsidR="005E169B" w:rsidRPr="005E169B" w:rsidTr="005E169B">
        <w:trPr>
          <w:trHeight w:val="80"/>
          <w:jc w:val="center"/>
        </w:trPr>
        <w:tc>
          <w:tcPr>
            <w:tcW w:w="4664" w:type="dxa"/>
          </w:tcPr>
          <w:p w:rsidR="005E169B" w:rsidRPr="005E169B" w:rsidRDefault="005E169B" w:rsidP="005E169B">
            <w:pPr>
              <w:bidi w:val="0"/>
              <w:contextualSpacing/>
              <w:rPr>
                <w:rFonts w:asciiTheme="majorBidi" w:hAnsiTheme="majorBidi" w:cstheme="majorBidi"/>
                <w:sz w:val="16"/>
                <w:szCs w:val="16"/>
                <w:rtl/>
                <w:lang w:bidi="ar-EG"/>
              </w:rPr>
            </w:pPr>
          </w:p>
        </w:tc>
        <w:tc>
          <w:tcPr>
            <w:tcW w:w="3312" w:type="dxa"/>
          </w:tcPr>
          <w:p w:rsidR="005E169B" w:rsidRPr="005E169B" w:rsidRDefault="005E169B" w:rsidP="005E169B">
            <w:pPr>
              <w:bidi w:val="0"/>
              <w:contextualSpacing/>
              <w:rPr>
                <w:rFonts w:asciiTheme="majorBidi" w:hAnsiTheme="majorBidi" w:cstheme="majorBidi"/>
                <w:sz w:val="16"/>
                <w:szCs w:val="16"/>
                <w:rtl/>
                <w:lang w:bidi="ar-EG"/>
              </w:rPr>
            </w:pPr>
            <w:r w:rsidRPr="005E169B">
              <w:rPr>
                <w:rFonts w:asciiTheme="majorBidi" w:hAnsiTheme="majorBidi" w:cstheme="majorBidi"/>
                <w:color w:val="000000"/>
                <w:w w:val="125"/>
                <w:sz w:val="16"/>
                <w:szCs w:val="16"/>
              </w:rPr>
              <w:t>2 mg kg</w:t>
            </w:r>
            <w:r w:rsidRPr="005E169B">
              <w:rPr>
                <w:rFonts w:asciiTheme="majorBidi" w:hAnsiTheme="majorBidi" w:cstheme="majorBidi"/>
                <w:color w:val="000000"/>
                <w:w w:val="125"/>
                <w:sz w:val="16"/>
                <w:szCs w:val="16"/>
                <w:vertAlign w:val="superscript"/>
              </w:rPr>
              <w:t>-1</w:t>
            </w:r>
            <w:r w:rsidRPr="005E169B">
              <w:rPr>
                <w:rFonts w:asciiTheme="majorBidi" w:hAnsiTheme="majorBidi" w:cstheme="majorBidi"/>
                <w:color w:val="000000"/>
                <w:w w:val="125"/>
                <w:sz w:val="16"/>
                <w:szCs w:val="16"/>
              </w:rPr>
              <w:t xml:space="preserve"> </w:t>
            </w:r>
            <w:proofErr w:type="spellStart"/>
            <w:r w:rsidRPr="005E169B">
              <w:rPr>
                <w:rFonts w:asciiTheme="majorBidi" w:hAnsiTheme="majorBidi" w:cstheme="majorBidi"/>
                <w:color w:val="000000"/>
                <w:w w:val="125"/>
                <w:sz w:val="16"/>
                <w:szCs w:val="16"/>
              </w:rPr>
              <w:t>i.v.</w:t>
            </w:r>
            <w:proofErr w:type="spellEnd"/>
            <w:r w:rsidRPr="005E169B">
              <w:rPr>
                <w:rFonts w:asciiTheme="majorBidi" w:hAnsiTheme="majorBidi" w:cstheme="majorBidi"/>
                <w:color w:val="000000"/>
                <w:w w:val="125"/>
                <w:sz w:val="16"/>
                <w:szCs w:val="16"/>
              </w:rPr>
              <w:t xml:space="preserve"> bolus, then 5-10 mg kg</w:t>
            </w:r>
            <w:r w:rsidRPr="005E169B">
              <w:rPr>
                <w:rFonts w:asciiTheme="majorBidi" w:hAnsiTheme="majorBidi" w:cstheme="majorBidi"/>
                <w:color w:val="000000"/>
                <w:w w:val="125"/>
                <w:sz w:val="16"/>
                <w:szCs w:val="16"/>
                <w:vertAlign w:val="superscript"/>
              </w:rPr>
              <w:t>-1</w:t>
            </w:r>
            <w:r w:rsidRPr="005E169B">
              <w:rPr>
                <w:rFonts w:asciiTheme="majorBidi" w:hAnsiTheme="majorBidi" w:cstheme="majorBidi"/>
                <w:color w:val="000000"/>
                <w:w w:val="125"/>
                <w:sz w:val="16"/>
                <w:szCs w:val="16"/>
              </w:rPr>
              <w:t xml:space="preserve"> h</w:t>
            </w:r>
            <w:r w:rsidRPr="005E169B">
              <w:rPr>
                <w:rFonts w:asciiTheme="majorBidi" w:hAnsiTheme="majorBidi" w:cstheme="majorBidi"/>
                <w:color w:val="000000"/>
                <w:w w:val="125"/>
                <w:sz w:val="16"/>
                <w:szCs w:val="16"/>
                <w:vertAlign w:val="superscript"/>
              </w:rPr>
              <w:t>-1</w:t>
            </w:r>
          </w:p>
        </w:tc>
        <w:tc>
          <w:tcPr>
            <w:tcW w:w="2370" w:type="dxa"/>
          </w:tcPr>
          <w:p w:rsidR="005E169B" w:rsidRPr="005E169B" w:rsidRDefault="005E169B" w:rsidP="005E169B">
            <w:pPr>
              <w:bidi w:val="0"/>
              <w:contextualSpacing/>
              <w:rPr>
                <w:rFonts w:asciiTheme="majorBidi" w:hAnsiTheme="majorBidi" w:cstheme="majorBidi"/>
                <w:sz w:val="16"/>
                <w:szCs w:val="16"/>
                <w:rtl/>
                <w:lang w:bidi="ar-EG"/>
              </w:rPr>
            </w:pPr>
            <w:proofErr w:type="spellStart"/>
            <w:r w:rsidRPr="005E169B">
              <w:rPr>
                <w:rFonts w:asciiTheme="majorBidi" w:hAnsiTheme="majorBidi" w:cstheme="majorBidi"/>
                <w:color w:val="000000"/>
                <w:w w:val="107"/>
                <w:sz w:val="16"/>
                <w:szCs w:val="16"/>
              </w:rPr>
              <w:t>Propofal</w:t>
            </w:r>
            <w:proofErr w:type="spellEnd"/>
          </w:p>
        </w:tc>
      </w:tr>
      <w:tr w:rsidR="005E169B" w:rsidRPr="005E169B" w:rsidTr="005E169B">
        <w:trPr>
          <w:trHeight w:val="80"/>
          <w:jc w:val="center"/>
        </w:trPr>
        <w:tc>
          <w:tcPr>
            <w:tcW w:w="4664" w:type="dxa"/>
          </w:tcPr>
          <w:p w:rsidR="005E169B" w:rsidRPr="005E169B" w:rsidRDefault="005E169B" w:rsidP="005E169B">
            <w:pPr>
              <w:tabs>
                <w:tab w:val="left" w:pos="2233"/>
              </w:tabs>
              <w:bidi w:val="0"/>
              <w:contextualSpacing/>
              <w:rPr>
                <w:rFonts w:asciiTheme="majorBidi" w:hAnsiTheme="majorBidi" w:cstheme="majorBidi"/>
                <w:sz w:val="16"/>
                <w:szCs w:val="16"/>
                <w:vertAlign w:val="superscript"/>
              </w:rPr>
            </w:pPr>
            <w:r w:rsidRPr="005E169B">
              <w:rPr>
                <w:rFonts w:asciiTheme="majorBidi" w:hAnsiTheme="majorBidi" w:cstheme="majorBidi"/>
                <w:color w:val="000000"/>
                <w:w w:val="123"/>
                <w:sz w:val="16"/>
                <w:szCs w:val="16"/>
              </w:rPr>
              <w:t xml:space="preserve">Dose from case reports </w:t>
            </w:r>
            <w:r w:rsidRPr="005E169B">
              <w:rPr>
                <w:rFonts w:asciiTheme="majorBidi" w:hAnsiTheme="majorBidi" w:cstheme="majorBidi"/>
                <w:color w:val="000000"/>
                <w:sz w:val="16"/>
                <w:szCs w:val="16"/>
              </w:rPr>
              <w:tab/>
            </w:r>
            <w:r w:rsidRPr="005E169B">
              <w:rPr>
                <w:rFonts w:asciiTheme="majorBidi" w:hAnsiTheme="majorBidi" w:cstheme="majorBidi"/>
                <w:color w:val="000000"/>
                <w:w w:val="123"/>
                <w:sz w:val="16"/>
                <w:szCs w:val="16"/>
              </w:rPr>
              <w:t xml:space="preserve">up to </w:t>
            </w:r>
            <w:r w:rsidRPr="005E169B">
              <w:rPr>
                <w:rFonts w:asciiTheme="majorBidi" w:hAnsiTheme="majorBidi" w:cstheme="majorBidi"/>
                <w:b/>
                <w:color w:val="000000"/>
                <w:w w:val="123"/>
                <w:sz w:val="16"/>
                <w:szCs w:val="16"/>
              </w:rPr>
              <w:t xml:space="preserve">7.5 </w:t>
            </w:r>
            <w:r w:rsidRPr="005E169B">
              <w:rPr>
                <w:rFonts w:asciiTheme="majorBidi" w:hAnsiTheme="majorBidi" w:cstheme="majorBidi"/>
                <w:color w:val="000000"/>
                <w:w w:val="123"/>
                <w:sz w:val="16"/>
                <w:szCs w:val="16"/>
              </w:rPr>
              <w:t>mg kg</w:t>
            </w:r>
            <w:r w:rsidRPr="005E169B">
              <w:rPr>
                <w:rFonts w:asciiTheme="majorBidi" w:hAnsiTheme="majorBidi" w:cstheme="majorBidi"/>
                <w:color w:val="000000"/>
                <w:w w:val="123"/>
                <w:sz w:val="16"/>
                <w:szCs w:val="16"/>
                <w:vertAlign w:val="superscript"/>
              </w:rPr>
              <w:t>-1</w:t>
            </w:r>
            <w:r w:rsidRPr="005E169B">
              <w:rPr>
                <w:rFonts w:asciiTheme="majorBidi" w:hAnsiTheme="majorBidi" w:cstheme="majorBidi"/>
                <w:color w:val="000000"/>
                <w:w w:val="123"/>
                <w:sz w:val="16"/>
                <w:szCs w:val="16"/>
              </w:rPr>
              <w:t xml:space="preserve"> h</w:t>
            </w:r>
            <w:r w:rsidRPr="005E169B">
              <w:rPr>
                <w:rFonts w:asciiTheme="majorBidi" w:hAnsiTheme="majorBidi" w:cstheme="majorBidi"/>
                <w:color w:val="000000"/>
                <w:w w:val="123"/>
                <w:sz w:val="16"/>
                <w:szCs w:val="16"/>
                <w:vertAlign w:val="superscript"/>
              </w:rPr>
              <w:t xml:space="preserve">-1 </w:t>
            </w:r>
            <w:r w:rsidRPr="005E169B">
              <w:rPr>
                <w:rFonts w:asciiTheme="majorBidi" w:hAnsiTheme="majorBidi" w:cstheme="majorBidi"/>
                <w:sz w:val="16"/>
                <w:szCs w:val="16"/>
                <w:vertAlign w:val="superscript"/>
              </w:rPr>
              <w:t>109</w:t>
            </w:r>
          </w:p>
          <w:p w:rsidR="005E169B" w:rsidRPr="005E169B" w:rsidRDefault="005E169B" w:rsidP="005E169B">
            <w:pPr>
              <w:bidi w:val="0"/>
              <w:contextualSpacing/>
              <w:rPr>
                <w:rFonts w:asciiTheme="majorBidi" w:hAnsiTheme="majorBidi" w:cstheme="majorBidi"/>
                <w:sz w:val="16"/>
                <w:szCs w:val="16"/>
                <w:rtl/>
                <w:lang w:bidi="ar-EG"/>
              </w:rPr>
            </w:pPr>
          </w:p>
        </w:tc>
        <w:tc>
          <w:tcPr>
            <w:tcW w:w="3312" w:type="dxa"/>
          </w:tcPr>
          <w:p w:rsidR="005E169B" w:rsidRPr="005E169B" w:rsidRDefault="005E169B" w:rsidP="005E169B">
            <w:pPr>
              <w:bidi w:val="0"/>
              <w:contextualSpacing/>
              <w:rPr>
                <w:rFonts w:asciiTheme="majorBidi" w:hAnsiTheme="majorBidi" w:cstheme="majorBidi"/>
                <w:sz w:val="16"/>
                <w:szCs w:val="16"/>
                <w:rtl/>
                <w:lang w:bidi="ar-EG"/>
              </w:rPr>
            </w:pPr>
            <w:r w:rsidRPr="005E169B">
              <w:rPr>
                <w:rFonts w:asciiTheme="majorBidi" w:hAnsiTheme="majorBidi" w:cstheme="majorBidi"/>
                <w:color w:val="000000"/>
                <w:w w:val="125"/>
                <w:sz w:val="16"/>
                <w:szCs w:val="16"/>
              </w:rPr>
              <w:t>0.4 mg kg-111-1 then titrate up to response</w:t>
            </w:r>
          </w:p>
        </w:tc>
        <w:tc>
          <w:tcPr>
            <w:tcW w:w="2370" w:type="dxa"/>
          </w:tcPr>
          <w:p w:rsidR="005E169B" w:rsidRPr="005E169B" w:rsidRDefault="005E169B" w:rsidP="005E169B">
            <w:pPr>
              <w:bidi w:val="0"/>
              <w:contextualSpacing/>
              <w:rPr>
                <w:rFonts w:asciiTheme="majorBidi" w:hAnsiTheme="majorBidi" w:cstheme="majorBidi"/>
                <w:sz w:val="16"/>
                <w:szCs w:val="16"/>
                <w:rtl/>
                <w:lang w:bidi="ar-EG"/>
              </w:rPr>
            </w:pPr>
            <w:r w:rsidRPr="005E169B">
              <w:rPr>
                <w:rFonts w:asciiTheme="majorBidi" w:hAnsiTheme="majorBidi" w:cstheme="majorBidi"/>
                <w:color w:val="000000"/>
                <w:w w:val="120"/>
                <w:sz w:val="16"/>
                <w:szCs w:val="16"/>
              </w:rPr>
              <w:t>Ketamine</w:t>
            </w:r>
          </w:p>
        </w:tc>
      </w:tr>
    </w:tbl>
    <w:p w:rsidR="005E169B" w:rsidRDefault="005E169B" w:rsidP="0018542F">
      <w:pPr>
        <w:bidi w:val="0"/>
        <w:spacing w:after="0" w:line="240" w:lineRule="auto"/>
        <w:jc w:val="both"/>
        <w:rPr>
          <w:rFonts w:asciiTheme="majorBidi" w:eastAsiaTheme="minorHAnsi" w:hAnsiTheme="majorBidi" w:cstheme="majorBidi"/>
          <w:b/>
          <w:bCs/>
          <w:sz w:val="20"/>
          <w:szCs w:val="20"/>
          <w:lang w:bidi="ar-EG"/>
        </w:rPr>
        <w:sectPr w:rsidR="005E169B" w:rsidSect="005E169B">
          <w:type w:val="continuous"/>
          <w:pgSz w:w="11906" w:h="16838"/>
          <w:pgMar w:top="1440" w:right="1800" w:bottom="1440" w:left="1800" w:header="708" w:footer="708" w:gutter="0"/>
          <w:cols w:space="709"/>
          <w:titlePg/>
          <w:rtlGutter/>
          <w:docGrid w:linePitch="360"/>
        </w:sectPr>
      </w:pPr>
    </w:p>
    <w:p w:rsidR="003A37CE" w:rsidRPr="003A37CE" w:rsidRDefault="003A37CE" w:rsidP="0018542F">
      <w:pPr>
        <w:bidi w:val="0"/>
        <w:spacing w:after="0" w:line="240" w:lineRule="auto"/>
        <w:jc w:val="both"/>
        <w:rPr>
          <w:rFonts w:asciiTheme="majorBidi" w:eastAsiaTheme="minorHAnsi" w:hAnsiTheme="majorBidi" w:cstheme="majorBidi"/>
          <w:b/>
          <w:bCs/>
          <w:sz w:val="20"/>
          <w:szCs w:val="20"/>
          <w:lang w:bidi="ar-EG"/>
        </w:rPr>
      </w:pPr>
    </w:p>
    <w:p w:rsidR="003A37CE" w:rsidRPr="003A37CE" w:rsidRDefault="003A37CE" w:rsidP="0018542F">
      <w:pPr>
        <w:bidi w:val="0"/>
        <w:spacing w:after="0" w:line="240" w:lineRule="auto"/>
        <w:jc w:val="both"/>
        <w:rPr>
          <w:rFonts w:asciiTheme="majorBidi" w:eastAsiaTheme="minorHAnsi" w:hAnsiTheme="majorBidi" w:cstheme="majorBidi"/>
          <w:b/>
          <w:bCs/>
          <w:sz w:val="20"/>
          <w:szCs w:val="20"/>
          <w:lang w:bidi="ar-EG"/>
        </w:rPr>
      </w:pPr>
      <w:r w:rsidRPr="003A37CE">
        <w:rPr>
          <w:rFonts w:asciiTheme="majorBidi" w:eastAsiaTheme="minorHAnsi" w:hAnsiTheme="majorBidi" w:cstheme="majorBidi"/>
          <w:b/>
          <w:bCs/>
          <w:sz w:val="20"/>
          <w:szCs w:val="20"/>
          <w:lang w:bidi="ar-EG"/>
        </w:rPr>
        <w:t>5.3 Refractory status (30–60 min):</w:t>
      </w:r>
    </w:p>
    <w:p w:rsidR="003A37CE" w:rsidRPr="003A37CE" w:rsidRDefault="003A37CE" w:rsidP="006918D9">
      <w:pPr>
        <w:bidi w:val="0"/>
        <w:spacing w:after="0" w:line="240" w:lineRule="auto"/>
        <w:ind w:firstLine="547"/>
        <w:jc w:val="both"/>
        <w:rPr>
          <w:rFonts w:asciiTheme="majorBidi" w:eastAsiaTheme="minorHAnsi" w:hAnsiTheme="majorBidi" w:cstheme="majorBidi"/>
          <w:b/>
          <w:bCs/>
          <w:i/>
          <w:iCs/>
          <w:sz w:val="20"/>
          <w:szCs w:val="20"/>
          <w:lang w:bidi="ar-EG"/>
        </w:rPr>
      </w:pPr>
      <w:r w:rsidRPr="003A37CE">
        <w:rPr>
          <w:rFonts w:asciiTheme="majorBidi" w:eastAsiaTheme="minorHAnsi" w:hAnsiTheme="majorBidi" w:cstheme="majorBidi"/>
          <w:sz w:val="20"/>
          <w:szCs w:val="20"/>
          <w:lang w:bidi="ar-EG"/>
        </w:rPr>
        <w:t xml:space="preserve">Refractory status </w:t>
      </w:r>
      <w:proofErr w:type="spellStart"/>
      <w:r w:rsidRPr="003A37CE">
        <w:rPr>
          <w:rFonts w:asciiTheme="majorBidi" w:eastAsiaTheme="minorHAnsi" w:hAnsiTheme="majorBidi" w:cstheme="majorBidi"/>
          <w:sz w:val="20"/>
          <w:szCs w:val="20"/>
          <w:lang w:bidi="ar-EG"/>
        </w:rPr>
        <w:t>epilepticus</w:t>
      </w:r>
      <w:proofErr w:type="spellEnd"/>
      <w:r w:rsidRPr="003A37CE">
        <w:rPr>
          <w:rFonts w:asciiTheme="majorBidi" w:eastAsiaTheme="minorHAnsi" w:hAnsiTheme="majorBidi" w:cstheme="majorBidi"/>
          <w:sz w:val="20"/>
          <w:szCs w:val="20"/>
          <w:lang w:bidi="ar-EG"/>
        </w:rPr>
        <w:t xml:space="preserve"> is defined as the failure of adequate doses of two intravenous drugs to stop seizures (</w:t>
      </w:r>
      <w:r w:rsidR="00234F42">
        <w:rPr>
          <w:rFonts w:asciiTheme="majorBidi" w:eastAsiaTheme="minorHAnsi" w:hAnsiTheme="majorBidi" w:cstheme="majorBidi"/>
          <w:b/>
          <w:bCs/>
          <w:sz w:val="20"/>
          <w:szCs w:val="20"/>
          <w:lang w:bidi="ar-EG"/>
        </w:rPr>
        <w:t>31</w:t>
      </w:r>
      <w:r w:rsidRPr="003A37CE">
        <w:rPr>
          <w:rFonts w:asciiTheme="majorBidi" w:eastAsiaTheme="minorHAnsi" w:hAnsiTheme="majorBidi" w:cstheme="majorBidi"/>
          <w:sz w:val="20"/>
          <w:szCs w:val="20"/>
          <w:lang w:bidi="ar-EG"/>
        </w:rPr>
        <w:t xml:space="preserve">), is associated with a high risk of complications. These include </w:t>
      </w:r>
      <w:proofErr w:type="spellStart"/>
      <w:r w:rsidRPr="003A37CE">
        <w:rPr>
          <w:rFonts w:asciiTheme="majorBidi" w:eastAsiaTheme="minorHAnsi" w:hAnsiTheme="majorBidi" w:cstheme="majorBidi"/>
          <w:sz w:val="20"/>
          <w:szCs w:val="20"/>
          <w:lang w:bidi="ar-EG"/>
        </w:rPr>
        <w:t>tachyarrhythmias</w:t>
      </w:r>
      <w:proofErr w:type="spellEnd"/>
      <w:r w:rsidRPr="003A37CE">
        <w:rPr>
          <w:rFonts w:asciiTheme="majorBidi" w:eastAsiaTheme="minorHAnsi" w:hAnsiTheme="majorBidi" w:cstheme="majorBidi"/>
          <w:sz w:val="20"/>
          <w:szCs w:val="20"/>
          <w:lang w:bidi="ar-EG"/>
        </w:rPr>
        <w:t xml:space="preserve">, pulmonary </w:t>
      </w:r>
      <w:proofErr w:type="spellStart"/>
      <w:r w:rsidRPr="003A37CE">
        <w:rPr>
          <w:rFonts w:asciiTheme="majorBidi" w:eastAsiaTheme="minorHAnsi" w:hAnsiTheme="majorBidi" w:cstheme="majorBidi"/>
          <w:sz w:val="20"/>
          <w:szCs w:val="20"/>
          <w:lang w:bidi="ar-EG"/>
        </w:rPr>
        <w:t>oedema</w:t>
      </w:r>
      <w:proofErr w:type="spellEnd"/>
      <w:r w:rsidRPr="003A37CE">
        <w:rPr>
          <w:rFonts w:asciiTheme="majorBidi" w:eastAsiaTheme="minorHAnsi" w:hAnsiTheme="majorBidi" w:cstheme="majorBidi"/>
          <w:sz w:val="20"/>
          <w:szCs w:val="20"/>
          <w:lang w:bidi="ar-EG"/>
        </w:rPr>
        <w:t xml:space="preserve">, hyperthermia, </w:t>
      </w:r>
      <w:proofErr w:type="spellStart"/>
      <w:r w:rsidRPr="003A37CE">
        <w:rPr>
          <w:rFonts w:asciiTheme="majorBidi" w:eastAsiaTheme="minorHAnsi" w:hAnsiTheme="majorBidi" w:cstheme="majorBidi"/>
          <w:sz w:val="20"/>
          <w:szCs w:val="20"/>
          <w:lang w:bidi="ar-EG"/>
        </w:rPr>
        <w:t>rhabdomyolysis</w:t>
      </w:r>
      <w:proofErr w:type="spellEnd"/>
      <w:r w:rsidRPr="003A37CE">
        <w:rPr>
          <w:rFonts w:asciiTheme="majorBidi" w:eastAsiaTheme="minorHAnsi" w:hAnsiTheme="majorBidi" w:cstheme="majorBidi"/>
          <w:sz w:val="20"/>
          <w:szCs w:val="20"/>
          <w:lang w:bidi="ar-EG"/>
        </w:rPr>
        <w:t>, and aspiration pneumonia. RSE has a high mortality rate and less than one-third of patients recover to their pre-morbid level of functioning</w:t>
      </w:r>
      <w:r w:rsidRPr="003A37CE">
        <w:rPr>
          <w:rFonts w:asciiTheme="majorBidi" w:eastAsiaTheme="minorHAnsi" w:hAnsiTheme="majorBidi" w:cstheme="majorBidi"/>
          <w:b/>
          <w:bCs/>
          <w:i/>
          <w:iCs/>
          <w:sz w:val="20"/>
          <w:szCs w:val="20"/>
          <w:lang w:bidi="ar-EG"/>
        </w:rPr>
        <w:t xml:space="preserve"> (</w:t>
      </w:r>
      <w:r w:rsidR="00234F42">
        <w:rPr>
          <w:rFonts w:asciiTheme="majorBidi" w:eastAsiaTheme="minorHAnsi" w:hAnsiTheme="majorBidi" w:cstheme="majorBidi"/>
          <w:b/>
          <w:bCs/>
          <w:i/>
          <w:iCs/>
          <w:sz w:val="20"/>
          <w:szCs w:val="20"/>
          <w:lang w:bidi="ar-EG"/>
        </w:rPr>
        <w:t>34</w:t>
      </w:r>
      <w:r w:rsidRPr="003A37CE">
        <w:rPr>
          <w:rFonts w:asciiTheme="majorBidi" w:eastAsiaTheme="minorHAnsi" w:hAnsiTheme="majorBidi" w:cstheme="majorBidi"/>
          <w:b/>
          <w:bCs/>
          <w:i/>
          <w:iCs/>
          <w:sz w:val="20"/>
          <w:szCs w:val="20"/>
          <w:lang w:bidi="ar-EG"/>
        </w:rPr>
        <w:t>).</w:t>
      </w:r>
    </w:p>
    <w:p w:rsidR="003A37CE" w:rsidRPr="003A37CE" w:rsidRDefault="003A37CE" w:rsidP="006918D9">
      <w:pPr>
        <w:bidi w:val="0"/>
        <w:spacing w:after="0" w:line="240" w:lineRule="auto"/>
        <w:ind w:firstLine="547"/>
        <w:jc w:val="both"/>
        <w:rPr>
          <w:rFonts w:asciiTheme="majorBidi" w:eastAsiaTheme="minorHAnsi" w:hAnsiTheme="majorBidi" w:cstheme="majorBidi"/>
          <w:sz w:val="20"/>
          <w:szCs w:val="20"/>
          <w:lang w:bidi="ar-EG"/>
        </w:rPr>
      </w:pPr>
      <w:r w:rsidRPr="003A37CE">
        <w:rPr>
          <w:rFonts w:asciiTheme="majorBidi" w:eastAsiaTheme="minorHAnsi" w:hAnsiTheme="majorBidi" w:cstheme="majorBidi"/>
          <w:sz w:val="20"/>
          <w:szCs w:val="20"/>
          <w:lang w:bidi="ar-EG"/>
        </w:rPr>
        <w:t xml:space="preserve">In patients not responding to other measures, general </w:t>
      </w:r>
      <w:proofErr w:type="spellStart"/>
      <w:r w:rsidRPr="003A37CE">
        <w:rPr>
          <w:rFonts w:asciiTheme="majorBidi" w:eastAsiaTheme="minorHAnsi" w:hAnsiTheme="majorBidi" w:cstheme="majorBidi"/>
          <w:sz w:val="20"/>
          <w:szCs w:val="20"/>
          <w:lang w:bidi="ar-EG"/>
        </w:rPr>
        <w:t>anaesthesia</w:t>
      </w:r>
      <w:proofErr w:type="spellEnd"/>
      <w:r w:rsidRPr="003A37CE">
        <w:rPr>
          <w:rFonts w:asciiTheme="majorBidi" w:eastAsiaTheme="minorHAnsi" w:hAnsiTheme="majorBidi" w:cstheme="majorBidi"/>
          <w:sz w:val="20"/>
          <w:szCs w:val="20"/>
          <w:lang w:bidi="ar-EG"/>
        </w:rPr>
        <w:t xml:space="preserve"> should be induced and maintained with midazolam, </w:t>
      </w:r>
      <w:proofErr w:type="spellStart"/>
      <w:r w:rsidRPr="003A37CE">
        <w:rPr>
          <w:rFonts w:asciiTheme="majorBidi" w:eastAsiaTheme="minorHAnsi" w:hAnsiTheme="majorBidi" w:cstheme="majorBidi"/>
          <w:sz w:val="20"/>
          <w:szCs w:val="20"/>
          <w:lang w:bidi="ar-EG"/>
        </w:rPr>
        <w:t>propofol</w:t>
      </w:r>
      <w:proofErr w:type="spellEnd"/>
      <w:r w:rsidRPr="003A37CE">
        <w:rPr>
          <w:rFonts w:asciiTheme="majorBidi" w:eastAsiaTheme="minorHAnsi" w:hAnsiTheme="majorBidi" w:cstheme="majorBidi"/>
          <w:sz w:val="20"/>
          <w:szCs w:val="20"/>
          <w:lang w:bidi="ar-EG"/>
        </w:rPr>
        <w:t>, or barbiturates (thiopental or pentobarbital)</w:t>
      </w:r>
      <w:r w:rsidR="00234F42">
        <w:rPr>
          <w:rFonts w:asciiTheme="majorBidi" w:eastAsiaTheme="minorHAnsi" w:hAnsiTheme="majorBidi" w:cstheme="majorBidi"/>
          <w:b/>
          <w:bCs/>
          <w:i/>
          <w:iCs/>
          <w:sz w:val="20"/>
          <w:szCs w:val="20"/>
          <w:lang w:bidi="ar-EG"/>
        </w:rPr>
        <w:t xml:space="preserve"> (32</w:t>
      </w:r>
      <w:r w:rsidRPr="003A37CE">
        <w:rPr>
          <w:rFonts w:asciiTheme="majorBidi" w:eastAsiaTheme="minorHAnsi" w:hAnsiTheme="majorBidi" w:cstheme="majorBidi"/>
          <w:b/>
          <w:bCs/>
          <w:i/>
          <w:iCs/>
          <w:sz w:val="20"/>
          <w:szCs w:val="20"/>
          <w:lang w:bidi="ar-EG"/>
        </w:rPr>
        <w:t>).</w:t>
      </w:r>
    </w:p>
    <w:p w:rsidR="003A37CE" w:rsidRPr="003A37CE" w:rsidRDefault="003A37CE" w:rsidP="006918D9">
      <w:pPr>
        <w:bidi w:val="0"/>
        <w:spacing w:after="0" w:line="240" w:lineRule="auto"/>
        <w:jc w:val="both"/>
        <w:rPr>
          <w:rFonts w:asciiTheme="majorBidi" w:eastAsiaTheme="minorHAnsi" w:hAnsiTheme="majorBidi" w:cstheme="majorBidi"/>
          <w:sz w:val="20"/>
          <w:szCs w:val="20"/>
          <w:lang w:bidi="ar-EG"/>
        </w:rPr>
      </w:pPr>
      <w:r w:rsidRPr="003A37CE">
        <w:rPr>
          <w:rFonts w:asciiTheme="majorBidi" w:eastAsiaTheme="minorHAnsi" w:hAnsiTheme="majorBidi" w:cstheme="majorBidi"/>
          <w:b/>
          <w:bCs/>
          <w:sz w:val="20"/>
          <w:szCs w:val="20"/>
          <w:lang w:bidi="ar-EG"/>
        </w:rPr>
        <w:lastRenderedPageBreak/>
        <w:t xml:space="preserve">Maintenance Therapy: </w:t>
      </w:r>
      <w:r w:rsidRPr="003A37CE">
        <w:rPr>
          <w:rFonts w:asciiTheme="majorBidi" w:eastAsiaTheme="minorHAnsi" w:hAnsiTheme="majorBidi" w:cstheme="majorBidi"/>
          <w:sz w:val="20"/>
          <w:szCs w:val="20"/>
          <w:lang w:bidi="ar-EG"/>
        </w:rPr>
        <w:t xml:space="preserve">Along with emergency treatment, attention must be given to maintenance AED therapy to prevent recurrence of seizures. In patients with known epilepsy, their usual AEDs must be continued and dose adjustments made by monitoring AED levels. In patients presenting with new onset of status </w:t>
      </w:r>
      <w:proofErr w:type="spellStart"/>
      <w:r w:rsidRPr="003A37CE">
        <w:rPr>
          <w:rFonts w:asciiTheme="majorBidi" w:eastAsiaTheme="minorHAnsi" w:hAnsiTheme="majorBidi" w:cstheme="majorBidi"/>
          <w:sz w:val="20"/>
          <w:szCs w:val="20"/>
          <w:lang w:bidi="ar-EG"/>
        </w:rPr>
        <w:t>epilepticus</w:t>
      </w:r>
      <w:proofErr w:type="spellEnd"/>
      <w:r w:rsidRPr="003A37CE">
        <w:rPr>
          <w:rFonts w:asciiTheme="majorBidi" w:eastAsiaTheme="minorHAnsi" w:hAnsiTheme="majorBidi" w:cstheme="majorBidi"/>
          <w:sz w:val="20"/>
          <w:szCs w:val="20"/>
          <w:lang w:bidi="ar-EG"/>
        </w:rPr>
        <w:t xml:space="preserve">, the AEDs, phenytoin or </w:t>
      </w:r>
      <w:proofErr w:type="spellStart"/>
      <w:r w:rsidRPr="003A37CE">
        <w:rPr>
          <w:rFonts w:asciiTheme="majorBidi" w:eastAsiaTheme="minorHAnsi" w:hAnsiTheme="majorBidi" w:cstheme="majorBidi"/>
          <w:sz w:val="20"/>
          <w:szCs w:val="20"/>
          <w:lang w:bidi="ar-EG"/>
        </w:rPr>
        <w:t>valproic</w:t>
      </w:r>
      <w:proofErr w:type="spellEnd"/>
      <w:r w:rsidRPr="003A37CE">
        <w:rPr>
          <w:rFonts w:asciiTheme="majorBidi" w:eastAsiaTheme="minorHAnsi" w:hAnsiTheme="majorBidi" w:cstheme="majorBidi"/>
          <w:sz w:val="20"/>
          <w:szCs w:val="20"/>
          <w:lang w:bidi="ar-EG"/>
        </w:rPr>
        <w:t xml:space="preserve"> acid, which are given as an initial IV loading must be continued as oral maintenance therapy (</w:t>
      </w:r>
      <w:r w:rsidR="00234F42">
        <w:rPr>
          <w:rFonts w:asciiTheme="majorBidi" w:eastAsiaTheme="minorHAnsi" w:hAnsiTheme="majorBidi" w:cstheme="majorBidi"/>
          <w:b/>
          <w:bCs/>
          <w:i/>
          <w:iCs/>
          <w:sz w:val="20"/>
          <w:szCs w:val="20"/>
          <w:lang w:bidi="ar-EG"/>
        </w:rPr>
        <w:t>35)</w:t>
      </w:r>
      <w:r w:rsidRPr="003A37CE">
        <w:rPr>
          <w:rFonts w:asciiTheme="majorBidi" w:eastAsiaTheme="minorHAnsi" w:hAnsiTheme="majorBidi" w:cstheme="majorBidi"/>
          <w:sz w:val="20"/>
          <w:szCs w:val="20"/>
          <w:lang w:bidi="ar-EG"/>
        </w:rPr>
        <w:t xml:space="preserve"> </w:t>
      </w:r>
    </w:p>
    <w:p w:rsidR="003A37CE" w:rsidRPr="003A37CE" w:rsidRDefault="003A37CE" w:rsidP="006918D9">
      <w:pPr>
        <w:bidi w:val="0"/>
        <w:spacing w:after="0" w:line="240" w:lineRule="auto"/>
        <w:jc w:val="both"/>
        <w:rPr>
          <w:rFonts w:asciiTheme="majorBidi" w:eastAsiaTheme="minorHAnsi" w:hAnsiTheme="majorBidi" w:cstheme="majorBidi"/>
          <w:b/>
          <w:bCs/>
          <w:sz w:val="20"/>
          <w:szCs w:val="20"/>
          <w:lang w:bidi="ar-EG"/>
        </w:rPr>
      </w:pPr>
      <w:r w:rsidRPr="003A37CE">
        <w:rPr>
          <w:rFonts w:asciiTheme="majorBidi" w:eastAsiaTheme="minorHAnsi" w:hAnsiTheme="majorBidi" w:cstheme="majorBidi"/>
          <w:b/>
          <w:bCs/>
          <w:sz w:val="20"/>
          <w:szCs w:val="20"/>
          <w:lang w:bidi="ar-EG"/>
        </w:rPr>
        <w:t xml:space="preserve">5.4 Non-convulsive status </w:t>
      </w:r>
      <w:proofErr w:type="spellStart"/>
      <w:r w:rsidRPr="003A37CE">
        <w:rPr>
          <w:rFonts w:asciiTheme="majorBidi" w:eastAsiaTheme="minorHAnsi" w:hAnsiTheme="majorBidi" w:cstheme="majorBidi"/>
          <w:b/>
          <w:bCs/>
          <w:sz w:val="20"/>
          <w:szCs w:val="20"/>
          <w:lang w:bidi="ar-EG"/>
        </w:rPr>
        <w:t>epilepticus</w:t>
      </w:r>
      <w:proofErr w:type="spellEnd"/>
      <w:r w:rsidRPr="003A37CE">
        <w:rPr>
          <w:rFonts w:asciiTheme="majorBidi" w:eastAsiaTheme="minorHAnsi" w:hAnsiTheme="majorBidi" w:cstheme="majorBidi"/>
          <w:b/>
          <w:bCs/>
          <w:sz w:val="20"/>
          <w:szCs w:val="20"/>
          <w:lang w:bidi="ar-EG"/>
        </w:rPr>
        <w:t>:</w:t>
      </w:r>
    </w:p>
    <w:p w:rsidR="00234F42" w:rsidRPr="006918D9" w:rsidRDefault="003A37CE" w:rsidP="006918D9">
      <w:pPr>
        <w:bidi w:val="0"/>
        <w:spacing w:after="0" w:line="240" w:lineRule="auto"/>
        <w:ind w:firstLine="547"/>
        <w:jc w:val="both"/>
        <w:rPr>
          <w:rFonts w:asciiTheme="majorBidi" w:eastAsiaTheme="minorHAnsi" w:hAnsiTheme="majorBidi" w:cstheme="majorBidi"/>
          <w:b/>
          <w:bCs/>
          <w:i/>
          <w:iCs/>
          <w:sz w:val="20"/>
          <w:szCs w:val="20"/>
          <w:lang w:bidi="ar-EG"/>
        </w:rPr>
      </w:pPr>
      <w:r w:rsidRPr="003A37CE">
        <w:rPr>
          <w:rFonts w:asciiTheme="majorBidi" w:eastAsiaTheme="minorHAnsi" w:hAnsiTheme="majorBidi" w:cstheme="majorBidi"/>
          <w:sz w:val="20"/>
          <w:szCs w:val="20"/>
          <w:lang w:bidi="ar-EG"/>
        </w:rPr>
        <w:t>NCSE is the term applied to the finding of electrographic seizure patterns on EEG without clinically detectable seizure phenomena. In the intensive care setting, such patients are usually unconscious</w:t>
      </w:r>
      <w:r w:rsidRPr="003A37CE">
        <w:rPr>
          <w:rFonts w:asciiTheme="majorBidi" w:eastAsiaTheme="minorHAnsi" w:hAnsiTheme="majorBidi" w:cstheme="majorBidi"/>
          <w:b/>
          <w:bCs/>
          <w:i/>
          <w:iCs/>
          <w:sz w:val="20"/>
          <w:szCs w:val="20"/>
          <w:lang w:bidi="ar-EG"/>
        </w:rPr>
        <w:t xml:space="preserve"> (</w:t>
      </w:r>
      <w:r w:rsidR="00234F42">
        <w:rPr>
          <w:rFonts w:asciiTheme="majorBidi" w:eastAsiaTheme="minorHAnsi" w:hAnsiTheme="majorBidi" w:cstheme="majorBidi"/>
          <w:b/>
          <w:bCs/>
          <w:i/>
          <w:iCs/>
          <w:sz w:val="20"/>
          <w:szCs w:val="20"/>
          <w:lang w:bidi="ar-EG"/>
        </w:rPr>
        <w:t>36</w:t>
      </w:r>
      <w:r w:rsidRPr="003A37CE">
        <w:rPr>
          <w:rFonts w:asciiTheme="majorBidi" w:eastAsiaTheme="minorHAnsi" w:hAnsiTheme="majorBidi" w:cstheme="majorBidi"/>
          <w:b/>
          <w:bCs/>
          <w:i/>
          <w:iCs/>
          <w:sz w:val="20"/>
          <w:szCs w:val="20"/>
          <w:lang w:bidi="ar-EG"/>
        </w:rPr>
        <w:t>).</w:t>
      </w:r>
      <w:r w:rsidRPr="003A37CE">
        <w:rPr>
          <w:rFonts w:asciiTheme="majorBidi" w:eastAsiaTheme="minorHAnsi" w:hAnsiTheme="majorBidi" w:cstheme="majorBidi"/>
          <w:sz w:val="20"/>
          <w:szCs w:val="20"/>
          <w:lang w:bidi="ar-EG"/>
        </w:rPr>
        <w:t xml:space="preserve">Such </w:t>
      </w:r>
      <w:r w:rsidRPr="003A37CE">
        <w:rPr>
          <w:rFonts w:asciiTheme="majorBidi" w:eastAsiaTheme="minorHAnsi" w:hAnsiTheme="majorBidi" w:cstheme="majorBidi"/>
          <w:sz w:val="20"/>
          <w:szCs w:val="20"/>
          <w:lang w:bidi="ar-EG"/>
        </w:rPr>
        <w:lastRenderedPageBreak/>
        <w:t>cases may represent advanced CSE, where the motor activity has become attenuated over time. This is a grave situation with almost uniformly poor outcome. A variety of acute neurological insults (encephalitis, stroke, trauma, and post-cardiac arrest) may also present with coma and electrographic seizures on EEG</w:t>
      </w:r>
      <w:r w:rsidRPr="003A37CE">
        <w:rPr>
          <w:rFonts w:asciiTheme="majorBidi" w:eastAsiaTheme="minorHAnsi" w:hAnsiTheme="majorBidi" w:cstheme="majorBidi"/>
          <w:b/>
          <w:bCs/>
          <w:i/>
          <w:iCs/>
          <w:sz w:val="20"/>
          <w:szCs w:val="20"/>
          <w:lang w:bidi="ar-EG"/>
        </w:rPr>
        <w:t xml:space="preserve"> (</w:t>
      </w:r>
      <w:r w:rsidR="00234F42">
        <w:rPr>
          <w:rFonts w:asciiTheme="majorBidi" w:eastAsiaTheme="minorHAnsi" w:hAnsiTheme="majorBidi" w:cstheme="majorBidi"/>
          <w:b/>
          <w:bCs/>
          <w:i/>
          <w:iCs/>
          <w:sz w:val="20"/>
          <w:szCs w:val="20"/>
          <w:lang w:bidi="ar-EG"/>
        </w:rPr>
        <w:t>37</w:t>
      </w:r>
      <w:r w:rsidR="006918D9">
        <w:rPr>
          <w:rFonts w:asciiTheme="majorBidi" w:eastAsiaTheme="minorHAnsi" w:hAnsiTheme="majorBidi" w:cstheme="majorBidi"/>
          <w:b/>
          <w:bCs/>
          <w:i/>
          <w:iCs/>
          <w:sz w:val="20"/>
          <w:szCs w:val="20"/>
          <w:lang w:bidi="ar-EG"/>
        </w:rPr>
        <w:t>)</w:t>
      </w:r>
    </w:p>
    <w:p w:rsidR="003A37CE" w:rsidRPr="003A37CE" w:rsidRDefault="003A37CE" w:rsidP="006918D9">
      <w:pPr>
        <w:bidi w:val="0"/>
        <w:spacing w:after="0" w:line="240" w:lineRule="auto"/>
        <w:jc w:val="both"/>
        <w:rPr>
          <w:rFonts w:asciiTheme="majorBidi" w:eastAsiaTheme="minorHAnsi" w:hAnsiTheme="majorBidi" w:cstheme="majorBidi"/>
          <w:b/>
          <w:bCs/>
          <w:sz w:val="20"/>
          <w:szCs w:val="20"/>
          <w:lang w:bidi="ar-EG"/>
        </w:rPr>
      </w:pPr>
      <w:r w:rsidRPr="003A37CE">
        <w:rPr>
          <w:rFonts w:asciiTheme="majorBidi" w:eastAsiaTheme="minorHAnsi" w:hAnsiTheme="majorBidi" w:cstheme="majorBidi"/>
          <w:b/>
          <w:bCs/>
          <w:sz w:val="20"/>
          <w:szCs w:val="20"/>
          <w:lang w:bidi="ar-EG"/>
        </w:rPr>
        <w:t>6. Summary</w:t>
      </w:r>
    </w:p>
    <w:p w:rsidR="003A37CE" w:rsidRPr="003A37CE" w:rsidRDefault="003A37CE" w:rsidP="006918D9">
      <w:pPr>
        <w:bidi w:val="0"/>
        <w:spacing w:after="0" w:line="240" w:lineRule="auto"/>
        <w:ind w:firstLine="547"/>
        <w:jc w:val="both"/>
        <w:rPr>
          <w:rFonts w:asciiTheme="majorBidi" w:eastAsiaTheme="minorHAnsi" w:hAnsiTheme="majorBidi" w:cstheme="majorBidi"/>
          <w:sz w:val="20"/>
          <w:szCs w:val="20"/>
          <w:lang w:bidi="ar-EG"/>
        </w:rPr>
      </w:pPr>
      <w:r w:rsidRPr="003A37CE">
        <w:rPr>
          <w:rFonts w:asciiTheme="majorBidi" w:eastAsiaTheme="minorHAnsi" w:hAnsiTheme="majorBidi" w:cstheme="majorBidi"/>
          <w:b/>
          <w:bCs/>
          <w:sz w:val="20"/>
          <w:szCs w:val="20"/>
          <w:lang w:bidi="ar-EG"/>
        </w:rPr>
        <w:t xml:space="preserve">Epilepsy: </w:t>
      </w:r>
      <w:r w:rsidRPr="003A37CE">
        <w:rPr>
          <w:rFonts w:asciiTheme="majorBidi" w:eastAsiaTheme="minorHAnsi" w:hAnsiTheme="majorBidi" w:cstheme="majorBidi"/>
          <w:sz w:val="20"/>
          <w:szCs w:val="20"/>
          <w:lang w:bidi="ar-EG"/>
        </w:rPr>
        <w:t>A brain disease defined by any of the following conditions: At least two unprovoked (or reflex) seizures occurring &gt; 24 hours apart; One unprovoked (or reflex) seizure and a probability of further seizures similar to the general recurrence risk (at least 60%) after two unprovoked seizures, occurring over the next 10 years; Diagnosis of an epilepsy syndrome.</w:t>
      </w:r>
    </w:p>
    <w:p w:rsidR="003A37CE" w:rsidRPr="003A37CE" w:rsidRDefault="003A37CE" w:rsidP="006918D9">
      <w:pPr>
        <w:bidi w:val="0"/>
        <w:spacing w:after="0" w:line="240" w:lineRule="auto"/>
        <w:ind w:firstLine="547"/>
        <w:jc w:val="both"/>
        <w:rPr>
          <w:rFonts w:asciiTheme="majorBidi" w:eastAsiaTheme="minorHAnsi" w:hAnsiTheme="majorBidi" w:cstheme="majorBidi"/>
          <w:sz w:val="20"/>
          <w:szCs w:val="20"/>
          <w:lang w:bidi="ar-EG"/>
        </w:rPr>
      </w:pPr>
      <w:r w:rsidRPr="003A37CE">
        <w:rPr>
          <w:rFonts w:asciiTheme="majorBidi" w:eastAsiaTheme="minorHAnsi" w:hAnsiTheme="majorBidi" w:cstheme="majorBidi"/>
          <w:sz w:val="20"/>
          <w:szCs w:val="20"/>
          <w:lang w:bidi="ar-EG"/>
        </w:rPr>
        <w:t>It is extremely difficult to confirm the exact cause of epilepsy and only in 25</w:t>
      </w:r>
      <w:r w:rsidRPr="003A37CE">
        <w:rPr>
          <w:rFonts w:asciiTheme="majorBidi" w:eastAsiaTheme="minorHAnsi" w:hAnsiTheme="majorBidi" w:cstheme="majorBidi" w:hint="eastAsia"/>
          <w:sz w:val="20"/>
          <w:szCs w:val="20"/>
          <w:lang w:bidi="ar-EG"/>
        </w:rPr>
        <w:noBreakHyphen/>
      </w:r>
      <w:r w:rsidRPr="003A37CE">
        <w:rPr>
          <w:rFonts w:asciiTheme="majorBidi" w:eastAsiaTheme="minorHAnsi" w:hAnsiTheme="majorBidi" w:cstheme="majorBidi"/>
          <w:sz w:val="20"/>
          <w:szCs w:val="20"/>
          <w:lang w:bidi="ar-EG"/>
        </w:rPr>
        <w:t xml:space="preserve">35% of the patients, one can possibly be sure of the exact </w:t>
      </w:r>
      <w:proofErr w:type="spellStart"/>
      <w:r w:rsidRPr="003A37CE">
        <w:rPr>
          <w:rFonts w:asciiTheme="majorBidi" w:eastAsiaTheme="minorHAnsi" w:hAnsiTheme="majorBidi" w:cstheme="majorBidi"/>
          <w:sz w:val="20"/>
          <w:szCs w:val="20"/>
          <w:lang w:bidi="ar-EG"/>
        </w:rPr>
        <w:t>aetiology</w:t>
      </w:r>
      <w:proofErr w:type="spellEnd"/>
      <w:r w:rsidRPr="003A37CE">
        <w:rPr>
          <w:rFonts w:asciiTheme="majorBidi" w:eastAsiaTheme="minorHAnsi" w:hAnsiTheme="majorBidi" w:cstheme="majorBidi"/>
          <w:sz w:val="20"/>
          <w:szCs w:val="20"/>
          <w:lang w:bidi="ar-EG"/>
        </w:rPr>
        <w:t>. Following are few of the known causes of epilepsy Genetic, Trauma, Tumor, Infection Cerebral degeneration, Cerebrovascular disease, Multiple sclerosis,. Alcohol,  Metabolic disorders.</w:t>
      </w:r>
    </w:p>
    <w:p w:rsidR="003A37CE" w:rsidRPr="003A37CE" w:rsidRDefault="003A37CE" w:rsidP="006918D9">
      <w:pPr>
        <w:bidi w:val="0"/>
        <w:spacing w:after="0" w:line="240" w:lineRule="auto"/>
        <w:ind w:firstLine="547"/>
        <w:jc w:val="both"/>
        <w:rPr>
          <w:rFonts w:asciiTheme="majorBidi" w:eastAsiaTheme="minorHAnsi" w:hAnsiTheme="majorBidi" w:cstheme="majorBidi"/>
          <w:sz w:val="20"/>
          <w:szCs w:val="20"/>
          <w:lang w:bidi="ar-EG"/>
        </w:rPr>
      </w:pPr>
      <w:r w:rsidRPr="003A37CE">
        <w:rPr>
          <w:rFonts w:asciiTheme="majorBidi" w:eastAsiaTheme="minorHAnsi" w:hAnsiTheme="majorBidi" w:cstheme="majorBidi"/>
          <w:sz w:val="20"/>
          <w:szCs w:val="20"/>
          <w:lang w:bidi="ar-EG"/>
        </w:rPr>
        <w:t>The standard management of adults with a confirmed diagnosis of epilepsy is antiepileptic drugs therapy. The AEDs are divided into first, second, and third generation AEDs.</w:t>
      </w:r>
    </w:p>
    <w:p w:rsidR="003A37CE" w:rsidRPr="003A37CE" w:rsidRDefault="003A37CE" w:rsidP="006918D9">
      <w:pPr>
        <w:bidi w:val="0"/>
        <w:spacing w:after="0" w:line="240" w:lineRule="auto"/>
        <w:ind w:firstLine="547"/>
        <w:jc w:val="both"/>
        <w:rPr>
          <w:rFonts w:asciiTheme="majorBidi" w:eastAsiaTheme="minorHAnsi" w:hAnsiTheme="majorBidi" w:cstheme="majorBidi"/>
          <w:sz w:val="20"/>
          <w:szCs w:val="20"/>
          <w:lang w:bidi="ar-EG"/>
        </w:rPr>
      </w:pPr>
      <w:r w:rsidRPr="003A37CE">
        <w:rPr>
          <w:rFonts w:asciiTheme="majorBidi" w:eastAsiaTheme="minorHAnsi" w:hAnsiTheme="majorBidi" w:cstheme="majorBidi"/>
          <w:sz w:val="20"/>
          <w:szCs w:val="20"/>
          <w:lang w:bidi="ar-EG"/>
        </w:rPr>
        <w:t xml:space="preserve">There are important pharmacokinetic and pharmacodynamics interactions between AEDs and drugs commonly used in </w:t>
      </w:r>
      <w:proofErr w:type="spellStart"/>
      <w:r w:rsidRPr="003A37CE">
        <w:rPr>
          <w:rFonts w:asciiTheme="majorBidi" w:eastAsiaTheme="minorHAnsi" w:hAnsiTheme="majorBidi" w:cstheme="majorBidi"/>
          <w:sz w:val="20"/>
          <w:szCs w:val="20"/>
          <w:lang w:bidi="ar-EG"/>
        </w:rPr>
        <w:t>anaesthesia</w:t>
      </w:r>
      <w:proofErr w:type="spellEnd"/>
      <w:r w:rsidRPr="003A37CE">
        <w:rPr>
          <w:rFonts w:asciiTheme="majorBidi" w:eastAsiaTheme="minorHAnsi" w:hAnsiTheme="majorBidi" w:cstheme="majorBidi"/>
          <w:sz w:val="20"/>
          <w:szCs w:val="20"/>
          <w:lang w:bidi="ar-EG"/>
        </w:rPr>
        <w:t xml:space="preserve">. These affect both drug efficacy and the risk of seizure activity </w:t>
      </w:r>
      <w:proofErr w:type="spellStart"/>
      <w:r w:rsidRPr="003A37CE">
        <w:rPr>
          <w:rFonts w:asciiTheme="majorBidi" w:eastAsiaTheme="minorHAnsi" w:hAnsiTheme="majorBidi" w:cstheme="majorBidi"/>
          <w:sz w:val="20"/>
          <w:szCs w:val="20"/>
          <w:lang w:bidi="ar-EG"/>
        </w:rPr>
        <w:t>intraoperatively</w:t>
      </w:r>
      <w:proofErr w:type="spellEnd"/>
      <w:r w:rsidRPr="003A37CE">
        <w:rPr>
          <w:rFonts w:asciiTheme="majorBidi" w:eastAsiaTheme="minorHAnsi" w:hAnsiTheme="majorBidi" w:cstheme="majorBidi"/>
          <w:sz w:val="20"/>
          <w:szCs w:val="20"/>
          <w:lang w:bidi="ar-EG"/>
        </w:rPr>
        <w:t>. Also Many of the Anesthetic agents used possess both pro-</w:t>
      </w:r>
      <w:proofErr w:type="spellStart"/>
      <w:r w:rsidRPr="003A37CE">
        <w:rPr>
          <w:rFonts w:asciiTheme="majorBidi" w:eastAsiaTheme="minorHAnsi" w:hAnsiTheme="majorBidi" w:cstheme="majorBidi"/>
          <w:sz w:val="20"/>
          <w:szCs w:val="20"/>
          <w:lang w:bidi="ar-EG"/>
        </w:rPr>
        <w:t>convulsant</w:t>
      </w:r>
      <w:proofErr w:type="spellEnd"/>
      <w:r w:rsidRPr="003A37CE">
        <w:rPr>
          <w:rFonts w:asciiTheme="majorBidi" w:eastAsiaTheme="minorHAnsi" w:hAnsiTheme="majorBidi" w:cstheme="majorBidi"/>
          <w:sz w:val="20"/>
          <w:szCs w:val="20"/>
          <w:lang w:bidi="ar-EG"/>
        </w:rPr>
        <w:t xml:space="preserve"> and anticonvulsant properties, which could impact on the choice of </w:t>
      </w:r>
      <w:proofErr w:type="spellStart"/>
      <w:r w:rsidRPr="003A37CE">
        <w:rPr>
          <w:rFonts w:asciiTheme="majorBidi" w:eastAsiaTheme="minorHAnsi" w:hAnsiTheme="majorBidi" w:cstheme="majorBidi"/>
          <w:sz w:val="20"/>
          <w:szCs w:val="20"/>
          <w:lang w:bidi="ar-EG"/>
        </w:rPr>
        <w:t>anaesthetic</w:t>
      </w:r>
      <w:proofErr w:type="spellEnd"/>
      <w:r w:rsidRPr="003A37CE">
        <w:rPr>
          <w:rFonts w:asciiTheme="majorBidi" w:eastAsiaTheme="minorHAnsi" w:hAnsiTheme="majorBidi" w:cstheme="majorBidi"/>
          <w:sz w:val="20"/>
          <w:szCs w:val="20"/>
          <w:lang w:bidi="ar-EG"/>
        </w:rPr>
        <w:t xml:space="preserve"> agents.</w:t>
      </w:r>
    </w:p>
    <w:p w:rsidR="003A37CE" w:rsidRPr="003A37CE" w:rsidRDefault="003A37CE" w:rsidP="006918D9">
      <w:pPr>
        <w:bidi w:val="0"/>
        <w:spacing w:after="0" w:line="240" w:lineRule="auto"/>
        <w:ind w:firstLine="547"/>
        <w:jc w:val="both"/>
        <w:rPr>
          <w:rFonts w:asciiTheme="majorBidi" w:eastAsiaTheme="minorHAnsi" w:hAnsiTheme="majorBidi" w:cstheme="majorBidi"/>
          <w:sz w:val="20"/>
          <w:szCs w:val="20"/>
          <w:lang w:bidi="ar-EG"/>
        </w:rPr>
      </w:pPr>
      <w:r w:rsidRPr="003A37CE">
        <w:rPr>
          <w:rFonts w:asciiTheme="majorBidi" w:eastAsiaTheme="minorHAnsi" w:hAnsiTheme="majorBidi" w:cstheme="majorBidi"/>
          <w:sz w:val="20"/>
          <w:szCs w:val="20"/>
          <w:lang w:bidi="ar-EG"/>
        </w:rPr>
        <w:t xml:space="preserve">Surgical options include implantation of a vagal nerve stimulator to reduce seizure frequency, curative respective surgery </w:t>
      </w:r>
      <w:proofErr w:type="spellStart"/>
      <w:r w:rsidRPr="003A37CE">
        <w:rPr>
          <w:rFonts w:asciiTheme="majorBidi" w:eastAsiaTheme="minorHAnsi" w:hAnsiTheme="majorBidi" w:cstheme="majorBidi"/>
          <w:sz w:val="20"/>
          <w:szCs w:val="20"/>
          <w:lang w:bidi="ar-EG"/>
        </w:rPr>
        <w:t>suchas</w:t>
      </w:r>
      <w:proofErr w:type="spellEnd"/>
      <w:r w:rsidRPr="003A37CE">
        <w:rPr>
          <w:rFonts w:asciiTheme="majorBidi" w:eastAsiaTheme="minorHAnsi" w:hAnsiTheme="majorBidi" w:cstheme="majorBidi"/>
          <w:sz w:val="20"/>
          <w:szCs w:val="20"/>
          <w:lang w:bidi="ar-EG"/>
        </w:rPr>
        <w:t xml:space="preserve"> </w:t>
      </w:r>
      <w:proofErr w:type="spellStart"/>
      <w:r w:rsidRPr="003A37CE">
        <w:rPr>
          <w:rFonts w:asciiTheme="majorBidi" w:eastAsiaTheme="minorHAnsi" w:hAnsiTheme="majorBidi" w:cstheme="majorBidi"/>
          <w:sz w:val="20"/>
          <w:szCs w:val="20"/>
          <w:lang w:bidi="ar-EG"/>
        </w:rPr>
        <w:t>ananterior</w:t>
      </w:r>
      <w:proofErr w:type="spellEnd"/>
      <w:r w:rsidRPr="003A37CE">
        <w:rPr>
          <w:rFonts w:asciiTheme="majorBidi" w:eastAsiaTheme="minorHAnsi" w:hAnsiTheme="majorBidi" w:cstheme="majorBidi"/>
          <w:sz w:val="20"/>
          <w:szCs w:val="20"/>
          <w:lang w:bidi="ar-EG"/>
        </w:rPr>
        <w:t xml:space="preserve"> temporal lobectomy, or </w:t>
      </w:r>
      <w:proofErr w:type="spellStart"/>
      <w:r w:rsidRPr="003A37CE">
        <w:rPr>
          <w:rFonts w:asciiTheme="majorBidi" w:eastAsiaTheme="minorHAnsi" w:hAnsiTheme="majorBidi" w:cstheme="majorBidi"/>
          <w:sz w:val="20"/>
          <w:szCs w:val="20"/>
          <w:lang w:bidi="ar-EG"/>
        </w:rPr>
        <w:t>disconnective</w:t>
      </w:r>
      <w:proofErr w:type="spellEnd"/>
      <w:r w:rsidRPr="003A37CE">
        <w:rPr>
          <w:rFonts w:asciiTheme="majorBidi" w:eastAsiaTheme="minorHAnsi" w:hAnsiTheme="majorBidi" w:cstheme="majorBidi"/>
          <w:sz w:val="20"/>
          <w:szCs w:val="20"/>
          <w:lang w:bidi="ar-EG"/>
        </w:rPr>
        <w:t xml:space="preserve"> procedures that interrupt the </w:t>
      </w:r>
      <w:proofErr w:type="spellStart"/>
      <w:r w:rsidRPr="003A37CE">
        <w:rPr>
          <w:rFonts w:asciiTheme="majorBidi" w:eastAsiaTheme="minorHAnsi" w:hAnsiTheme="majorBidi" w:cstheme="majorBidi"/>
          <w:sz w:val="20"/>
          <w:szCs w:val="20"/>
          <w:lang w:bidi="ar-EG"/>
        </w:rPr>
        <w:t>propagationof</w:t>
      </w:r>
      <w:proofErr w:type="spellEnd"/>
      <w:r w:rsidRPr="003A37CE">
        <w:rPr>
          <w:rFonts w:asciiTheme="majorBidi" w:eastAsiaTheme="minorHAnsi" w:hAnsiTheme="majorBidi" w:cstheme="majorBidi"/>
          <w:sz w:val="20"/>
          <w:szCs w:val="20"/>
          <w:lang w:bidi="ar-EG"/>
        </w:rPr>
        <w:t xml:space="preserve"> seizures </w:t>
      </w:r>
      <w:proofErr w:type="spellStart"/>
      <w:r w:rsidRPr="003A37CE">
        <w:rPr>
          <w:rFonts w:asciiTheme="majorBidi" w:eastAsiaTheme="minorHAnsi" w:hAnsiTheme="majorBidi" w:cstheme="majorBidi"/>
          <w:sz w:val="20"/>
          <w:szCs w:val="20"/>
          <w:lang w:bidi="ar-EG"/>
        </w:rPr>
        <w:t>suchas</w:t>
      </w:r>
      <w:proofErr w:type="spellEnd"/>
      <w:r w:rsidRPr="003A37CE">
        <w:rPr>
          <w:rFonts w:asciiTheme="majorBidi" w:eastAsiaTheme="minorHAnsi" w:hAnsiTheme="majorBidi" w:cstheme="majorBidi"/>
          <w:sz w:val="20"/>
          <w:szCs w:val="20"/>
          <w:lang w:bidi="ar-EG"/>
        </w:rPr>
        <w:t xml:space="preserve"> a corpus </w:t>
      </w:r>
      <w:proofErr w:type="spellStart"/>
      <w:r w:rsidRPr="003A37CE">
        <w:rPr>
          <w:rFonts w:asciiTheme="majorBidi" w:eastAsiaTheme="minorHAnsi" w:hAnsiTheme="majorBidi" w:cstheme="majorBidi"/>
          <w:sz w:val="20"/>
          <w:szCs w:val="20"/>
          <w:lang w:bidi="ar-EG"/>
        </w:rPr>
        <w:t>callosotomy</w:t>
      </w:r>
      <w:proofErr w:type="spellEnd"/>
      <w:r w:rsidRPr="003A37CE">
        <w:rPr>
          <w:rFonts w:asciiTheme="majorBidi" w:eastAsiaTheme="minorHAnsi" w:hAnsiTheme="majorBidi" w:cstheme="majorBidi"/>
          <w:sz w:val="20"/>
          <w:szCs w:val="20"/>
          <w:lang w:bidi="ar-EG"/>
        </w:rPr>
        <w:t xml:space="preserve"> or a multiple </w:t>
      </w:r>
      <w:proofErr w:type="spellStart"/>
      <w:r w:rsidRPr="003A37CE">
        <w:rPr>
          <w:rFonts w:asciiTheme="majorBidi" w:eastAsiaTheme="minorHAnsi" w:hAnsiTheme="majorBidi" w:cstheme="majorBidi"/>
          <w:sz w:val="20"/>
          <w:szCs w:val="20"/>
          <w:lang w:bidi="ar-EG"/>
        </w:rPr>
        <w:t>pial</w:t>
      </w:r>
      <w:proofErr w:type="spellEnd"/>
      <w:r w:rsidRPr="003A37CE">
        <w:rPr>
          <w:rFonts w:asciiTheme="majorBidi" w:eastAsiaTheme="minorHAnsi" w:hAnsiTheme="majorBidi" w:cstheme="majorBidi"/>
          <w:sz w:val="20"/>
          <w:szCs w:val="20"/>
          <w:lang w:bidi="ar-EG"/>
        </w:rPr>
        <w:t xml:space="preserve"> transection</w:t>
      </w:r>
    </w:p>
    <w:p w:rsidR="003A37CE" w:rsidRDefault="003A37CE" w:rsidP="006918D9">
      <w:pPr>
        <w:bidi w:val="0"/>
        <w:spacing w:after="0" w:line="240" w:lineRule="auto"/>
        <w:ind w:firstLine="547"/>
        <w:jc w:val="both"/>
        <w:rPr>
          <w:rFonts w:asciiTheme="majorBidi" w:eastAsiaTheme="minorHAnsi" w:hAnsiTheme="majorBidi" w:cstheme="majorBidi"/>
          <w:sz w:val="20"/>
          <w:szCs w:val="20"/>
          <w:lang w:bidi="ar-EG"/>
        </w:rPr>
      </w:pPr>
      <w:r w:rsidRPr="003A37CE">
        <w:rPr>
          <w:rFonts w:asciiTheme="majorBidi" w:eastAsiaTheme="minorHAnsi" w:hAnsiTheme="majorBidi" w:cstheme="majorBidi"/>
          <w:sz w:val="20"/>
          <w:szCs w:val="20"/>
          <w:lang w:bidi="ar-EG"/>
        </w:rPr>
        <w:t xml:space="preserve">Status </w:t>
      </w:r>
      <w:proofErr w:type="spellStart"/>
      <w:r w:rsidRPr="003A37CE">
        <w:rPr>
          <w:rFonts w:asciiTheme="majorBidi" w:eastAsiaTheme="minorHAnsi" w:hAnsiTheme="majorBidi" w:cstheme="majorBidi"/>
          <w:sz w:val="20"/>
          <w:szCs w:val="20"/>
          <w:lang w:bidi="ar-EG"/>
        </w:rPr>
        <w:t>epilepticus</w:t>
      </w:r>
      <w:proofErr w:type="spellEnd"/>
      <w:r w:rsidRPr="003A37CE">
        <w:rPr>
          <w:rFonts w:asciiTheme="majorBidi" w:eastAsiaTheme="minorHAnsi" w:hAnsiTheme="majorBidi" w:cstheme="majorBidi"/>
          <w:sz w:val="20"/>
          <w:szCs w:val="20"/>
          <w:lang w:bidi="ar-EG"/>
        </w:rPr>
        <w:t xml:space="preserve"> should be managed as early as possible as it is associated with significant morbidity and mortality. Benzodiazepines are the drug of choice for out-of-hospital treatment. Since IV access may not be possible in the home setting, other modes of administration such as rectal, </w:t>
      </w:r>
      <w:proofErr w:type="spellStart"/>
      <w:r w:rsidRPr="003A37CE">
        <w:rPr>
          <w:rFonts w:asciiTheme="majorBidi" w:eastAsiaTheme="minorHAnsi" w:hAnsiTheme="majorBidi" w:cstheme="majorBidi"/>
          <w:sz w:val="20"/>
          <w:szCs w:val="20"/>
          <w:lang w:bidi="ar-EG"/>
        </w:rPr>
        <w:t>buccal</w:t>
      </w:r>
      <w:proofErr w:type="spellEnd"/>
      <w:r w:rsidRPr="003A37CE">
        <w:rPr>
          <w:rFonts w:asciiTheme="majorBidi" w:eastAsiaTheme="minorHAnsi" w:hAnsiTheme="majorBidi" w:cstheme="majorBidi"/>
          <w:sz w:val="20"/>
          <w:szCs w:val="20"/>
          <w:lang w:bidi="ar-EG"/>
        </w:rPr>
        <w:t xml:space="preserve"> and nasal are advised.</w:t>
      </w:r>
    </w:p>
    <w:p w:rsidR="00C00168" w:rsidRPr="00C00168" w:rsidRDefault="00C00168" w:rsidP="00C00168">
      <w:pPr>
        <w:bidi w:val="0"/>
        <w:spacing w:after="0" w:line="240" w:lineRule="auto"/>
        <w:ind w:firstLine="547"/>
        <w:jc w:val="both"/>
        <w:rPr>
          <w:rFonts w:asciiTheme="majorBidi" w:eastAsiaTheme="minorHAnsi" w:hAnsiTheme="majorBidi" w:cstheme="majorBidi"/>
          <w:sz w:val="8"/>
          <w:szCs w:val="8"/>
          <w:lang w:bidi="ar-EG"/>
        </w:rPr>
      </w:pPr>
    </w:p>
    <w:p w:rsidR="000E785A" w:rsidRPr="005318E8" w:rsidRDefault="000E785A" w:rsidP="0018542F">
      <w:pPr>
        <w:bidi w:val="0"/>
        <w:spacing w:after="0" w:line="240" w:lineRule="auto"/>
        <w:jc w:val="both"/>
        <w:rPr>
          <w:rFonts w:asciiTheme="majorBidi" w:eastAsiaTheme="minorHAnsi" w:hAnsiTheme="majorBidi" w:cstheme="majorBidi"/>
          <w:b/>
          <w:bCs/>
          <w:sz w:val="20"/>
          <w:szCs w:val="20"/>
          <w:lang w:bidi="ar-EG"/>
        </w:rPr>
      </w:pPr>
      <w:r w:rsidRPr="005318E8">
        <w:rPr>
          <w:rFonts w:asciiTheme="majorBidi" w:eastAsiaTheme="minorHAnsi" w:hAnsiTheme="majorBidi" w:cstheme="majorBidi"/>
          <w:b/>
          <w:bCs/>
          <w:sz w:val="20"/>
          <w:szCs w:val="20"/>
          <w:lang w:bidi="ar-EG"/>
        </w:rPr>
        <w:t>References</w:t>
      </w:r>
    </w:p>
    <w:p w:rsidR="009D2BDC" w:rsidRPr="00D114BC" w:rsidRDefault="009D2BDC" w:rsidP="009D2BDC">
      <w:pPr>
        <w:bidi w:val="0"/>
        <w:spacing w:after="0" w:line="240" w:lineRule="auto"/>
        <w:ind w:left="340" w:hanging="340"/>
        <w:jc w:val="both"/>
        <w:rPr>
          <w:rFonts w:asciiTheme="majorBidi" w:eastAsiaTheme="minorHAnsi" w:hAnsiTheme="majorBidi" w:cstheme="majorBidi"/>
          <w:sz w:val="20"/>
          <w:szCs w:val="20"/>
        </w:rPr>
      </w:pPr>
      <w:r w:rsidRPr="00D114BC">
        <w:rPr>
          <w:rFonts w:asciiTheme="majorBidi" w:eastAsiaTheme="minorHAnsi" w:hAnsiTheme="majorBidi" w:cstheme="majorBidi"/>
          <w:sz w:val="20"/>
          <w:szCs w:val="20"/>
        </w:rPr>
        <w:t xml:space="preserve">[1] EL. Carter &amp; RM </w:t>
      </w:r>
      <w:proofErr w:type="spellStart"/>
      <w:r w:rsidRPr="00D114BC">
        <w:rPr>
          <w:rFonts w:asciiTheme="majorBidi" w:eastAsiaTheme="minorHAnsi" w:hAnsiTheme="majorBidi" w:cstheme="majorBidi"/>
          <w:sz w:val="20"/>
          <w:szCs w:val="20"/>
        </w:rPr>
        <w:t>Adapa</w:t>
      </w:r>
      <w:proofErr w:type="spellEnd"/>
      <w:r w:rsidRPr="00D114BC">
        <w:rPr>
          <w:rFonts w:asciiTheme="majorBidi" w:eastAsiaTheme="minorHAnsi" w:hAnsiTheme="majorBidi" w:cstheme="majorBidi"/>
          <w:sz w:val="20"/>
          <w:szCs w:val="20"/>
        </w:rPr>
        <w:t xml:space="preserve">, Adult epilepsy and </w:t>
      </w:r>
      <w:proofErr w:type="spellStart"/>
      <w:r w:rsidRPr="00D114BC">
        <w:rPr>
          <w:rFonts w:asciiTheme="majorBidi" w:eastAsiaTheme="minorHAnsi" w:hAnsiTheme="majorBidi" w:cstheme="majorBidi"/>
          <w:sz w:val="20"/>
          <w:szCs w:val="20"/>
        </w:rPr>
        <w:t>anaesthesia</w:t>
      </w:r>
      <w:proofErr w:type="spellEnd"/>
      <w:r w:rsidRPr="00D114BC">
        <w:rPr>
          <w:rFonts w:asciiTheme="majorBidi" w:eastAsiaTheme="minorHAnsi" w:hAnsiTheme="majorBidi" w:cstheme="majorBidi"/>
          <w:sz w:val="20"/>
          <w:szCs w:val="20"/>
        </w:rPr>
        <w:t>.  BJA Education, vol. 15, no. 3, pp. 111–117, 2015.</w:t>
      </w:r>
    </w:p>
    <w:p w:rsidR="009D2BDC" w:rsidRPr="00D114BC" w:rsidRDefault="009D2BDC" w:rsidP="009D2BDC">
      <w:pPr>
        <w:bidi w:val="0"/>
        <w:spacing w:after="0" w:line="240" w:lineRule="auto"/>
        <w:ind w:left="340" w:hanging="340"/>
        <w:jc w:val="both"/>
        <w:rPr>
          <w:rFonts w:asciiTheme="majorBidi" w:eastAsiaTheme="minorHAnsi" w:hAnsiTheme="majorBidi" w:cstheme="majorBidi"/>
          <w:sz w:val="20"/>
          <w:szCs w:val="20"/>
          <w:rtl/>
        </w:rPr>
      </w:pPr>
      <w:r w:rsidRPr="00D114BC">
        <w:rPr>
          <w:rFonts w:asciiTheme="majorBidi" w:eastAsiaTheme="minorHAnsi" w:hAnsiTheme="majorBidi" w:cstheme="majorBidi"/>
          <w:sz w:val="20"/>
          <w:szCs w:val="20"/>
        </w:rPr>
        <w:lastRenderedPageBreak/>
        <w:t xml:space="preserve">[2] HC. Chang &amp; CC Liao, Risk of epilepsy in surgical patients undergoing general or </w:t>
      </w:r>
      <w:proofErr w:type="spellStart"/>
      <w:r w:rsidRPr="00D114BC">
        <w:rPr>
          <w:rFonts w:asciiTheme="majorBidi" w:eastAsiaTheme="minorHAnsi" w:hAnsiTheme="majorBidi" w:cstheme="majorBidi"/>
          <w:sz w:val="20"/>
          <w:szCs w:val="20"/>
        </w:rPr>
        <w:t>neuraxial</w:t>
      </w:r>
      <w:proofErr w:type="spellEnd"/>
      <w:r w:rsidRPr="00D114BC">
        <w:rPr>
          <w:rFonts w:asciiTheme="majorBidi" w:eastAsiaTheme="minorHAnsi" w:hAnsiTheme="majorBidi" w:cstheme="majorBidi"/>
          <w:sz w:val="20"/>
          <w:szCs w:val="20"/>
        </w:rPr>
        <w:t xml:space="preserve"> </w:t>
      </w:r>
      <w:proofErr w:type="spellStart"/>
      <w:r w:rsidRPr="00D114BC">
        <w:rPr>
          <w:rFonts w:asciiTheme="majorBidi" w:eastAsiaTheme="minorHAnsi" w:hAnsiTheme="majorBidi" w:cstheme="majorBidi"/>
          <w:sz w:val="20"/>
          <w:szCs w:val="20"/>
        </w:rPr>
        <w:t>anaesthesia</w:t>
      </w:r>
      <w:proofErr w:type="spellEnd"/>
      <w:r w:rsidRPr="00D114BC">
        <w:rPr>
          <w:rFonts w:asciiTheme="majorBidi" w:eastAsiaTheme="minorHAnsi" w:hAnsiTheme="majorBidi" w:cstheme="majorBidi"/>
          <w:sz w:val="20"/>
          <w:szCs w:val="20"/>
        </w:rPr>
        <w:t xml:space="preserve">. </w:t>
      </w:r>
      <w:proofErr w:type="spellStart"/>
      <w:r w:rsidRPr="00D114BC">
        <w:rPr>
          <w:rFonts w:asciiTheme="majorBidi" w:eastAsiaTheme="minorHAnsi" w:hAnsiTheme="majorBidi" w:cstheme="majorBidi"/>
          <w:sz w:val="20"/>
          <w:szCs w:val="20"/>
        </w:rPr>
        <w:t>Anaesthesia</w:t>
      </w:r>
      <w:proofErr w:type="spellEnd"/>
      <w:r w:rsidRPr="00D114BC">
        <w:rPr>
          <w:rFonts w:asciiTheme="majorBidi" w:eastAsiaTheme="minorHAnsi" w:hAnsiTheme="majorBidi" w:cstheme="majorBidi"/>
          <w:sz w:val="20"/>
          <w:szCs w:val="20"/>
        </w:rPr>
        <w:t>, vol. 73, pp. 323–331, 2018.</w:t>
      </w:r>
    </w:p>
    <w:p w:rsidR="009D2BDC" w:rsidRPr="00D114BC" w:rsidRDefault="009D2BDC" w:rsidP="009D2BDC">
      <w:pPr>
        <w:bidi w:val="0"/>
        <w:spacing w:after="0" w:line="240" w:lineRule="auto"/>
        <w:ind w:left="340" w:hanging="340"/>
        <w:jc w:val="both"/>
        <w:rPr>
          <w:rFonts w:asciiTheme="majorBidi" w:eastAsiaTheme="minorHAnsi" w:hAnsiTheme="majorBidi" w:cstheme="majorBidi"/>
          <w:sz w:val="20"/>
          <w:szCs w:val="20"/>
        </w:rPr>
      </w:pPr>
      <w:r w:rsidRPr="00D114BC">
        <w:rPr>
          <w:rFonts w:asciiTheme="majorBidi" w:eastAsiaTheme="minorHAnsi" w:hAnsiTheme="majorBidi" w:cstheme="majorBidi"/>
          <w:sz w:val="20"/>
          <w:szCs w:val="20"/>
        </w:rPr>
        <w:t xml:space="preserve">[3] SJS. </w:t>
      </w:r>
      <w:proofErr w:type="spellStart"/>
      <w:r w:rsidRPr="00D114BC">
        <w:rPr>
          <w:rFonts w:asciiTheme="majorBidi" w:eastAsiaTheme="minorHAnsi" w:hAnsiTheme="majorBidi" w:cstheme="majorBidi"/>
          <w:sz w:val="20"/>
          <w:szCs w:val="20"/>
        </w:rPr>
        <w:t>Bajwa</w:t>
      </w:r>
      <w:proofErr w:type="spellEnd"/>
      <w:r w:rsidRPr="00D114BC">
        <w:rPr>
          <w:rFonts w:asciiTheme="majorBidi" w:eastAsiaTheme="minorHAnsi" w:hAnsiTheme="majorBidi" w:cstheme="majorBidi"/>
          <w:sz w:val="20"/>
          <w:szCs w:val="20"/>
        </w:rPr>
        <w:t xml:space="preserve"> &amp; R. Ravi J</w:t>
      </w:r>
      <w:r w:rsidR="00D114BC">
        <w:rPr>
          <w:rFonts w:asciiTheme="majorBidi" w:eastAsiaTheme="minorHAnsi" w:hAnsiTheme="majorBidi" w:cstheme="majorBidi"/>
          <w:sz w:val="20"/>
          <w:szCs w:val="20"/>
        </w:rPr>
        <w:t xml:space="preserve">indal, Epilepsy and </w:t>
      </w:r>
      <w:proofErr w:type="spellStart"/>
      <w:r w:rsidR="00D114BC">
        <w:rPr>
          <w:rFonts w:asciiTheme="majorBidi" w:eastAsiaTheme="minorHAnsi" w:hAnsiTheme="majorBidi" w:cstheme="majorBidi"/>
          <w:sz w:val="20"/>
          <w:szCs w:val="20"/>
        </w:rPr>
        <w:t>nonepilepsy</w:t>
      </w:r>
      <w:r w:rsidRPr="00D114BC">
        <w:rPr>
          <w:rFonts w:asciiTheme="majorBidi" w:eastAsiaTheme="minorHAnsi" w:hAnsiTheme="majorBidi" w:cstheme="majorBidi"/>
          <w:sz w:val="20"/>
          <w:szCs w:val="20"/>
        </w:rPr>
        <w:t>surgery</w:t>
      </w:r>
      <w:proofErr w:type="spellEnd"/>
      <w:r w:rsidRPr="00D114BC">
        <w:rPr>
          <w:rFonts w:asciiTheme="majorBidi" w:eastAsiaTheme="minorHAnsi" w:hAnsiTheme="majorBidi" w:cstheme="majorBidi"/>
          <w:sz w:val="20"/>
          <w:szCs w:val="20"/>
        </w:rPr>
        <w:t>: Recent advancements in anesthesia management. Anesthesia: Essays and Researches, vol. 7, no. 1, pp. 45.247.249.252, 2013</w:t>
      </w:r>
    </w:p>
    <w:p w:rsidR="009D2BDC" w:rsidRPr="00D114BC" w:rsidRDefault="009D2BDC" w:rsidP="009D2BDC">
      <w:pPr>
        <w:bidi w:val="0"/>
        <w:spacing w:after="0" w:line="240" w:lineRule="auto"/>
        <w:ind w:left="340" w:hanging="340"/>
        <w:jc w:val="both"/>
        <w:rPr>
          <w:rFonts w:asciiTheme="majorBidi" w:eastAsiaTheme="minorHAnsi" w:hAnsiTheme="majorBidi" w:cstheme="majorBidi"/>
          <w:sz w:val="20"/>
          <w:szCs w:val="20"/>
        </w:rPr>
      </w:pPr>
      <w:r w:rsidRPr="00D114BC">
        <w:rPr>
          <w:rFonts w:asciiTheme="majorBidi" w:eastAsiaTheme="minorHAnsi" w:hAnsiTheme="majorBidi" w:cstheme="majorBidi"/>
          <w:sz w:val="20"/>
          <w:szCs w:val="20"/>
        </w:rPr>
        <w:t xml:space="preserve">[4] CE. </w:t>
      </w:r>
      <w:proofErr w:type="spellStart"/>
      <w:r w:rsidRPr="00D114BC">
        <w:rPr>
          <w:rFonts w:asciiTheme="majorBidi" w:eastAsiaTheme="minorHAnsi" w:hAnsiTheme="majorBidi" w:cstheme="majorBidi"/>
          <w:sz w:val="20"/>
          <w:szCs w:val="20"/>
        </w:rPr>
        <w:t>Stafstrom</w:t>
      </w:r>
      <w:proofErr w:type="spellEnd"/>
      <w:r w:rsidRPr="00D114BC">
        <w:rPr>
          <w:rFonts w:asciiTheme="majorBidi" w:eastAsiaTheme="minorHAnsi" w:hAnsiTheme="majorBidi" w:cstheme="majorBidi"/>
          <w:sz w:val="20"/>
          <w:szCs w:val="20"/>
        </w:rPr>
        <w:t xml:space="preserve"> and  L. </w:t>
      </w:r>
      <w:proofErr w:type="spellStart"/>
      <w:r w:rsidRPr="00D114BC">
        <w:rPr>
          <w:rFonts w:asciiTheme="majorBidi" w:eastAsiaTheme="minorHAnsi" w:hAnsiTheme="majorBidi" w:cstheme="majorBidi"/>
          <w:sz w:val="20"/>
          <w:szCs w:val="20"/>
        </w:rPr>
        <w:t>Carmant</w:t>
      </w:r>
      <w:proofErr w:type="spellEnd"/>
      <w:r w:rsidRPr="00D114BC">
        <w:rPr>
          <w:rFonts w:asciiTheme="majorBidi" w:eastAsiaTheme="minorHAnsi" w:hAnsiTheme="majorBidi" w:cstheme="majorBidi"/>
          <w:sz w:val="20"/>
          <w:szCs w:val="20"/>
        </w:rPr>
        <w:t xml:space="preserve">, Seizures and Epilepsy An Overview for Neuroscientists. Cold Spring </w:t>
      </w:r>
      <w:proofErr w:type="spellStart"/>
      <w:r w:rsidRPr="00D114BC">
        <w:rPr>
          <w:rFonts w:asciiTheme="majorBidi" w:eastAsiaTheme="minorHAnsi" w:hAnsiTheme="majorBidi" w:cstheme="majorBidi"/>
          <w:sz w:val="20"/>
          <w:szCs w:val="20"/>
        </w:rPr>
        <w:t>Harb</w:t>
      </w:r>
      <w:proofErr w:type="spellEnd"/>
      <w:r w:rsidRPr="00D114BC">
        <w:rPr>
          <w:rFonts w:asciiTheme="majorBidi" w:eastAsiaTheme="minorHAnsi" w:hAnsiTheme="majorBidi" w:cstheme="majorBidi"/>
          <w:sz w:val="20"/>
          <w:szCs w:val="20"/>
        </w:rPr>
        <w:t xml:space="preserve"> </w:t>
      </w:r>
      <w:proofErr w:type="spellStart"/>
      <w:r w:rsidRPr="00D114BC">
        <w:rPr>
          <w:rFonts w:asciiTheme="majorBidi" w:eastAsiaTheme="minorHAnsi" w:hAnsiTheme="majorBidi" w:cstheme="majorBidi"/>
          <w:sz w:val="20"/>
          <w:szCs w:val="20"/>
        </w:rPr>
        <w:t>Perspect</w:t>
      </w:r>
      <w:proofErr w:type="spellEnd"/>
      <w:r w:rsidRPr="00D114BC">
        <w:rPr>
          <w:rFonts w:asciiTheme="majorBidi" w:eastAsiaTheme="minorHAnsi" w:hAnsiTheme="majorBidi" w:cstheme="majorBidi"/>
          <w:sz w:val="20"/>
          <w:szCs w:val="20"/>
        </w:rPr>
        <w:t xml:space="preserve"> Med, vol. 5, no. 6, pp. a022426, 2015.</w:t>
      </w:r>
    </w:p>
    <w:p w:rsidR="009D2BDC" w:rsidRPr="00D114BC" w:rsidRDefault="009D2BDC" w:rsidP="009D2BDC">
      <w:pPr>
        <w:bidi w:val="0"/>
        <w:spacing w:after="0" w:line="240" w:lineRule="auto"/>
        <w:ind w:left="340" w:hanging="340"/>
        <w:jc w:val="both"/>
        <w:rPr>
          <w:rFonts w:asciiTheme="majorBidi" w:eastAsiaTheme="minorHAnsi" w:hAnsiTheme="majorBidi" w:cstheme="majorBidi"/>
          <w:sz w:val="20"/>
          <w:szCs w:val="20"/>
        </w:rPr>
      </w:pPr>
      <w:r w:rsidRPr="00D114BC">
        <w:rPr>
          <w:rFonts w:asciiTheme="majorBidi" w:eastAsiaTheme="minorHAnsi" w:hAnsiTheme="majorBidi" w:cstheme="majorBidi"/>
          <w:sz w:val="20"/>
          <w:szCs w:val="20"/>
        </w:rPr>
        <w:t xml:space="preserve">[5] BC. </w:t>
      </w:r>
      <w:proofErr w:type="spellStart"/>
      <w:r w:rsidRPr="00D114BC">
        <w:rPr>
          <w:rFonts w:asciiTheme="majorBidi" w:eastAsiaTheme="minorHAnsi" w:hAnsiTheme="majorBidi" w:cstheme="majorBidi"/>
          <w:sz w:val="20"/>
          <w:szCs w:val="20"/>
        </w:rPr>
        <w:t>Ekeh</w:t>
      </w:r>
      <w:proofErr w:type="spellEnd"/>
      <w:r w:rsidRPr="00D114BC">
        <w:rPr>
          <w:rFonts w:asciiTheme="majorBidi" w:eastAsiaTheme="minorHAnsi" w:hAnsiTheme="majorBidi" w:cstheme="majorBidi"/>
          <w:sz w:val="20"/>
          <w:szCs w:val="20"/>
        </w:rPr>
        <w:t xml:space="preserve"> &amp; UE. </w:t>
      </w:r>
      <w:proofErr w:type="spellStart"/>
      <w:r w:rsidRPr="00D114BC">
        <w:rPr>
          <w:rFonts w:asciiTheme="majorBidi" w:eastAsiaTheme="minorHAnsi" w:hAnsiTheme="majorBidi" w:cstheme="majorBidi"/>
          <w:sz w:val="20"/>
          <w:szCs w:val="20"/>
        </w:rPr>
        <w:t>Ekrikpo</w:t>
      </w:r>
      <w:proofErr w:type="spellEnd"/>
      <w:r w:rsidRPr="00D114BC">
        <w:rPr>
          <w:rFonts w:asciiTheme="majorBidi" w:eastAsiaTheme="minorHAnsi" w:hAnsiTheme="majorBidi" w:cstheme="majorBidi"/>
          <w:sz w:val="20"/>
          <w:szCs w:val="20"/>
        </w:rPr>
        <w:t xml:space="preserve">, The knowledge, attitude, and perception towards epilepsy amongst medical students in </w:t>
      </w:r>
      <w:proofErr w:type="spellStart"/>
      <w:r w:rsidRPr="00D114BC">
        <w:rPr>
          <w:rFonts w:asciiTheme="majorBidi" w:eastAsiaTheme="minorHAnsi" w:hAnsiTheme="majorBidi" w:cstheme="majorBidi"/>
          <w:sz w:val="20"/>
          <w:szCs w:val="20"/>
        </w:rPr>
        <w:t>Uyo</w:t>
      </w:r>
      <w:proofErr w:type="spellEnd"/>
      <w:r w:rsidRPr="00D114BC">
        <w:rPr>
          <w:rFonts w:asciiTheme="majorBidi" w:eastAsiaTheme="minorHAnsi" w:hAnsiTheme="majorBidi" w:cstheme="majorBidi"/>
          <w:sz w:val="20"/>
          <w:szCs w:val="20"/>
        </w:rPr>
        <w:t xml:space="preserve">, Southern Nigeria. Advances in </w:t>
      </w:r>
      <w:proofErr w:type="spellStart"/>
      <w:r w:rsidRPr="00D114BC">
        <w:rPr>
          <w:rFonts w:asciiTheme="majorBidi" w:eastAsiaTheme="minorHAnsi" w:hAnsiTheme="majorBidi" w:cstheme="majorBidi"/>
          <w:sz w:val="20"/>
          <w:szCs w:val="20"/>
        </w:rPr>
        <w:t>Medecine</w:t>
      </w:r>
      <w:proofErr w:type="spellEnd"/>
      <w:r w:rsidRPr="00D114BC">
        <w:rPr>
          <w:rFonts w:asciiTheme="majorBidi" w:eastAsiaTheme="minorHAnsi" w:hAnsiTheme="majorBidi" w:cstheme="majorBidi"/>
          <w:sz w:val="20"/>
          <w:szCs w:val="20"/>
        </w:rPr>
        <w:t xml:space="preserve"> , vol.876135, 2015.</w:t>
      </w:r>
    </w:p>
    <w:p w:rsidR="009D2BDC" w:rsidRPr="00D114BC" w:rsidRDefault="009D2BDC" w:rsidP="009D2BDC">
      <w:pPr>
        <w:bidi w:val="0"/>
        <w:spacing w:after="0" w:line="240" w:lineRule="auto"/>
        <w:ind w:left="340" w:hanging="340"/>
        <w:jc w:val="both"/>
        <w:rPr>
          <w:rFonts w:asciiTheme="majorBidi" w:eastAsiaTheme="minorHAnsi" w:hAnsiTheme="majorBidi" w:cstheme="majorBidi"/>
          <w:sz w:val="20"/>
          <w:szCs w:val="20"/>
          <w:rtl/>
        </w:rPr>
      </w:pPr>
      <w:r w:rsidRPr="00D114BC">
        <w:rPr>
          <w:rFonts w:asciiTheme="majorBidi" w:eastAsiaTheme="minorHAnsi" w:hAnsiTheme="majorBidi" w:cstheme="majorBidi"/>
          <w:sz w:val="20"/>
          <w:szCs w:val="20"/>
        </w:rPr>
        <w:t xml:space="preserve">[6] Group GBDNDC, Global, regional, and national burden of neurological disorders during 1990-2015: a systematic analysis for the Global Burden of Disease Study 2015. Lancet </w:t>
      </w:r>
      <w:proofErr w:type="spellStart"/>
      <w:r w:rsidRPr="00D114BC">
        <w:rPr>
          <w:rFonts w:asciiTheme="majorBidi" w:eastAsiaTheme="minorHAnsi" w:hAnsiTheme="majorBidi" w:cstheme="majorBidi"/>
          <w:sz w:val="20"/>
          <w:szCs w:val="20"/>
        </w:rPr>
        <w:t>Neurol</w:t>
      </w:r>
      <w:proofErr w:type="spellEnd"/>
      <w:r w:rsidRPr="00D114BC">
        <w:rPr>
          <w:rFonts w:asciiTheme="majorBidi" w:eastAsiaTheme="minorHAnsi" w:hAnsiTheme="majorBidi" w:cstheme="majorBidi"/>
          <w:sz w:val="20"/>
          <w:szCs w:val="20"/>
        </w:rPr>
        <w:t>, vol. 16, no. 11, pp. 877-97, 2017.</w:t>
      </w:r>
    </w:p>
    <w:p w:rsidR="009D2BDC" w:rsidRPr="00D114BC" w:rsidRDefault="009D2BDC" w:rsidP="009D2BDC">
      <w:pPr>
        <w:bidi w:val="0"/>
        <w:spacing w:after="0" w:line="240" w:lineRule="auto"/>
        <w:ind w:left="340" w:hanging="340"/>
        <w:jc w:val="both"/>
        <w:rPr>
          <w:rFonts w:asciiTheme="majorBidi" w:eastAsiaTheme="minorHAnsi" w:hAnsiTheme="majorBidi" w:cstheme="majorBidi"/>
          <w:sz w:val="20"/>
          <w:szCs w:val="20"/>
        </w:rPr>
      </w:pPr>
      <w:r w:rsidRPr="00D114BC">
        <w:rPr>
          <w:rFonts w:asciiTheme="majorBidi" w:eastAsiaTheme="minorHAnsi" w:hAnsiTheme="majorBidi" w:cstheme="majorBidi"/>
          <w:sz w:val="20"/>
          <w:szCs w:val="20"/>
        </w:rPr>
        <w:t xml:space="preserve">[7] MJ. </w:t>
      </w:r>
      <w:proofErr w:type="spellStart"/>
      <w:r w:rsidRPr="00D114BC">
        <w:rPr>
          <w:rFonts w:asciiTheme="majorBidi" w:eastAsiaTheme="minorHAnsi" w:hAnsiTheme="majorBidi" w:cstheme="majorBidi"/>
          <w:sz w:val="20"/>
          <w:szCs w:val="20"/>
        </w:rPr>
        <w:t>Brodie</w:t>
      </w:r>
      <w:proofErr w:type="spellEnd"/>
      <w:r w:rsidRPr="00D114BC">
        <w:rPr>
          <w:rFonts w:asciiTheme="majorBidi" w:eastAsiaTheme="minorHAnsi" w:hAnsiTheme="majorBidi" w:cstheme="majorBidi"/>
          <w:sz w:val="20"/>
          <w:szCs w:val="20"/>
        </w:rPr>
        <w:t xml:space="preserve">, SJ. Barry, GA. </w:t>
      </w:r>
      <w:proofErr w:type="spellStart"/>
      <w:r w:rsidRPr="00D114BC">
        <w:rPr>
          <w:rFonts w:asciiTheme="majorBidi" w:eastAsiaTheme="minorHAnsi" w:hAnsiTheme="majorBidi" w:cstheme="majorBidi"/>
          <w:sz w:val="20"/>
          <w:szCs w:val="20"/>
        </w:rPr>
        <w:t>Bamagous</w:t>
      </w:r>
      <w:proofErr w:type="spellEnd"/>
      <w:r w:rsidRPr="00D114BC">
        <w:rPr>
          <w:rFonts w:asciiTheme="majorBidi" w:eastAsiaTheme="minorHAnsi" w:hAnsiTheme="majorBidi" w:cstheme="majorBidi"/>
          <w:sz w:val="20"/>
          <w:szCs w:val="20"/>
        </w:rPr>
        <w:t>, Patterns of treatment response in newly diagnosed epilepsy. Neurology, vol. 78, no. 20, pp. 1548-54, 2012.</w:t>
      </w:r>
    </w:p>
    <w:p w:rsidR="009D2BDC" w:rsidRPr="00D114BC" w:rsidRDefault="009D2BDC" w:rsidP="009D2BDC">
      <w:pPr>
        <w:bidi w:val="0"/>
        <w:spacing w:after="0" w:line="240" w:lineRule="auto"/>
        <w:ind w:left="340" w:hanging="340"/>
        <w:jc w:val="both"/>
        <w:rPr>
          <w:rFonts w:asciiTheme="majorBidi" w:eastAsiaTheme="minorHAnsi" w:hAnsiTheme="majorBidi" w:cstheme="majorBidi"/>
          <w:sz w:val="20"/>
          <w:szCs w:val="20"/>
        </w:rPr>
      </w:pPr>
      <w:r w:rsidRPr="00D114BC">
        <w:rPr>
          <w:rFonts w:asciiTheme="majorBidi" w:eastAsiaTheme="minorHAnsi" w:hAnsiTheme="majorBidi" w:cstheme="majorBidi"/>
          <w:sz w:val="20"/>
          <w:szCs w:val="20"/>
        </w:rPr>
        <w:t xml:space="preserve">[8] AC. </w:t>
      </w:r>
      <w:proofErr w:type="spellStart"/>
      <w:r w:rsidRPr="00D114BC">
        <w:rPr>
          <w:rFonts w:asciiTheme="majorBidi" w:eastAsiaTheme="minorHAnsi" w:hAnsiTheme="majorBidi" w:cstheme="majorBidi"/>
          <w:sz w:val="20"/>
          <w:szCs w:val="20"/>
        </w:rPr>
        <w:t>Brodie</w:t>
      </w:r>
      <w:proofErr w:type="spellEnd"/>
      <w:r w:rsidRPr="00D114BC">
        <w:rPr>
          <w:rFonts w:asciiTheme="majorBidi" w:eastAsiaTheme="minorHAnsi" w:hAnsiTheme="majorBidi" w:cstheme="majorBidi"/>
          <w:sz w:val="20"/>
          <w:szCs w:val="20"/>
        </w:rPr>
        <w:t xml:space="preserve">, T. </w:t>
      </w:r>
      <w:proofErr w:type="spellStart"/>
      <w:r w:rsidRPr="00D114BC">
        <w:rPr>
          <w:rFonts w:asciiTheme="majorBidi" w:eastAsiaTheme="minorHAnsi" w:hAnsiTheme="majorBidi" w:cstheme="majorBidi"/>
          <w:sz w:val="20"/>
          <w:szCs w:val="20"/>
        </w:rPr>
        <w:t>Dua</w:t>
      </w:r>
      <w:proofErr w:type="spellEnd"/>
      <w:r w:rsidRPr="00D114BC">
        <w:rPr>
          <w:rFonts w:asciiTheme="majorBidi" w:eastAsiaTheme="minorHAnsi" w:hAnsiTheme="majorBidi" w:cstheme="majorBidi"/>
          <w:sz w:val="20"/>
          <w:szCs w:val="20"/>
        </w:rPr>
        <w:t>, J. Ma, Global disparities in the epilepsy treatment gap: a systematic review. Bull World Health Organ, vol. 88, no. 4):260-6, 2010.</w:t>
      </w:r>
    </w:p>
    <w:p w:rsidR="009D2BDC" w:rsidRPr="00D114BC" w:rsidRDefault="009D2BDC" w:rsidP="009D2BDC">
      <w:pPr>
        <w:bidi w:val="0"/>
        <w:spacing w:after="0" w:line="240" w:lineRule="auto"/>
        <w:ind w:left="340" w:hanging="340"/>
        <w:jc w:val="both"/>
        <w:rPr>
          <w:rFonts w:asciiTheme="majorBidi" w:eastAsiaTheme="minorHAnsi" w:hAnsiTheme="majorBidi" w:cstheme="majorBidi"/>
          <w:sz w:val="20"/>
          <w:szCs w:val="20"/>
        </w:rPr>
      </w:pPr>
      <w:r w:rsidRPr="00D114BC">
        <w:rPr>
          <w:rFonts w:asciiTheme="majorBidi" w:eastAsiaTheme="minorHAnsi" w:hAnsiTheme="majorBidi" w:cstheme="majorBidi"/>
          <w:sz w:val="20"/>
          <w:szCs w:val="20"/>
        </w:rPr>
        <w:t xml:space="preserve">[9] KM. </w:t>
      </w:r>
      <w:proofErr w:type="spellStart"/>
      <w:r w:rsidRPr="00D114BC">
        <w:rPr>
          <w:rFonts w:asciiTheme="majorBidi" w:eastAsiaTheme="minorHAnsi" w:hAnsiTheme="majorBidi" w:cstheme="majorBidi"/>
          <w:sz w:val="20"/>
          <w:szCs w:val="20"/>
        </w:rPr>
        <w:t>Fiest</w:t>
      </w:r>
      <w:proofErr w:type="spellEnd"/>
      <w:r w:rsidRPr="00D114BC">
        <w:rPr>
          <w:rFonts w:asciiTheme="majorBidi" w:eastAsiaTheme="minorHAnsi" w:hAnsiTheme="majorBidi" w:cstheme="majorBidi"/>
          <w:sz w:val="20"/>
          <w:szCs w:val="20"/>
        </w:rPr>
        <w:t xml:space="preserve">, KM. </w:t>
      </w:r>
      <w:proofErr w:type="spellStart"/>
      <w:r w:rsidRPr="00D114BC">
        <w:rPr>
          <w:rFonts w:asciiTheme="majorBidi" w:eastAsiaTheme="minorHAnsi" w:hAnsiTheme="majorBidi" w:cstheme="majorBidi"/>
          <w:sz w:val="20"/>
          <w:szCs w:val="20"/>
        </w:rPr>
        <w:t>Sauro</w:t>
      </w:r>
      <w:proofErr w:type="spellEnd"/>
      <w:r w:rsidRPr="00D114BC">
        <w:rPr>
          <w:rFonts w:asciiTheme="majorBidi" w:eastAsiaTheme="minorHAnsi" w:hAnsiTheme="majorBidi" w:cstheme="majorBidi"/>
          <w:sz w:val="20"/>
          <w:szCs w:val="20"/>
        </w:rPr>
        <w:t xml:space="preserve">, S. </w:t>
      </w:r>
      <w:proofErr w:type="spellStart"/>
      <w:r w:rsidRPr="00D114BC">
        <w:rPr>
          <w:rFonts w:asciiTheme="majorBidi" w:eastAsiaTheme="minorHAnsi" w:hAnsiTheme="majorBidi" w:cstheme="majorBidi"/>
          <w:sz w:val="20"/>
          <w:szCs w:val="20"/>
        </w:rPr>
        <w:t>Wiebe</w:t>
      </w:r>
      <w:proofErr w:type="spellEnd"/>
      <w:r w:rsidRPr="00D114BC">
        <w:rPr>
          <w:rFonts w:asciiTheme="majorBidi" w:eastAsiaTheme="minorHAnsi" w:hAnsiTheme="majorBidi" w:cstheme="majorBidi"/>
          <w:sz w:val="20"/>
          <w:szCs w:val="20"/>
        </w:rPr>
        <w:t>, Prevalence and incidence of epilepsy: a systematic review and meta-analysis of international studies. Neurology, vol. 88, no. 3, pp. 296-303, 2017.</w:t>
      </w:r>
    </w:p>
    <w:p w:rsidR="009D2BDC" w:rsidRPr="00D114BC" w:rsidRDefault="009D2BDC" w:rsidP="009D2BDC">
      <w:pPr>
        <w:bidi w:val="0"/>
        <w:spacing w:after="0" w:line="240" w:lineRule="auto"/>
        <w:ind w:left="340" w:hanging="340"/>
        <w:jc w:val="both"/>
        <w:rPr>
          <w:rFonts w:asciiTheme="majorBidi" w:eastAsiaTheme="minorHAnsi" w:hAnsiTheme="majorBidi" w:cstheme="majorBidi"/>
          <w:sz w:val="20"/>
          <w:szCs w:val="20"/>
        </w:rPr>
      </w:pPr>
      <w:r w:rsidRPr="00D114BC">
        <w:rPr>
          <w:rFonts w:asciiTheme="majorBidi" w:eastAsiaTheme="minorHAnsi" w:hAnsiTheme="majorBidi" w:cstheme="majorBidi"/>
          <w:sz w:val="20"/>
          <w:szCs w:val="20"/>
        </w:rPr>
        <w:t xml:space="preserve">[10] MV. </w:t>
      </w:r>
      <w:proofErr w:type="spellStart"/>
      <w:r w:rsidRPr="00D114BC">
        <w:rPr>
          <w:rFonts w:asciiTheme="majorBidi" w:eastAsiaTheme="minorHAnsi" w:hAnsiTheme="majorBidi" w:cstheme="majorBidi"/>
          <w:sz w:val="20"/>
          <w:szCs w:val="20"/>
        </w:rPr>
        <w:t>Maranhao</w:t>
      </w:r>
      <w:proofErr w:type="spellEnd"/>
      <w:r w:rsidRPr="00D114BC">
        <w:rPr>
          <w:rFonts w:asciiTheme="majorBidi" w:eastAsiaTheme="minorHAnsi" w:hAnsiTheme="majorBidi" w:cstheme="majorBidi"/>
          <w:sz w:val="20"/>
          <w:szCs w:val="20"/>
        </w:rPr>
        <w:t xml:space="preserve">, EA. Gomes, PE. </w:t>
      </w:r>
      <w:proofErr w:type="spellStart"/>
      <w:r w:rsidRPr="00D114BC">
        <w:rPr>
          <w:rFonts w:asciiTheme="majorBidi" w:eastAsiaTheme="minorHAnsi" w:hAnsiTheme="majorBidi" w:cstheme="majorBidi"/>
          <w:sz w:val="20"/>
          <w:szCs w:val="20"/>
        </w:rPr>
        <w:t>Carvalho</w:t>
      </w:r>
      <w:proofErr w:type="spellEnd"/>
      <w:r w:rsidRPr="00D114BC">
        <w:rPr>
          <w:rFonts w:asciiTheme="majorBidi" w:eastAsiaTheme="minorHAnsi" w:hAnsiTheme="majorBidi" w:cstheme="majorBidi"/>
          <w:sz w:val="20"/>
          <w:szCs w:val="20"/>
        </w:rPr>
        <w:t xml:space="preserve">, Epilepsy and Anesthesia. Rev Bras </w:t>
      </w:r>
      <w:proofErr w:type="spellStart"/>
      <w:r w:rsidRPr="00D114BC">
        <w:rPr>
          <w:rFonts w:asciiTheme="majorBidi" w:eastAsiaTheme="minorHAnsi" w:hAnsiTheme="majorBidi" w:cstheme="majorBidi"/>
          <w:sz w:val="20"/>
          <w:szCs w:val="20"/>
        </w:rPr>
        <w:t>Anestesiol</w:t>
      </w:r>
      <w:proofErr w:type="spellEnd"/>
      <w:r w:rsidRPr="00D114BC">
        <w:rPr>
          <w:rFonts w:asciiTheme="majorBidi" w:eastAsiaTheme="minorHAnsi" w:hAnsiTheme="majorBidi" w:cstheme="majorBidi"/>
          <w:sz w:val="20"/>
          <w:szCs w:val="20"/>
        </w:rPr>
        <w:t>, vol. 61, pp. 232</w:t>
      </w:r>
      <w:r w:rsidRPr="00D114BC">
        <w:rPr>
          <w:rFonts w:ascii="MS Mincho" w:eastAsia="MS Mincho" w:hAnsi="MS Mincho" w:cs="MS Mincho" w:hint="eastAsia"/>
          <w:sz w:val="20"/>
          <w:szCs w:val="20"/>
        </w:rPr>
        <w:t>‑</w:t>
      </w:r>
      <w:r w:rsidRPr="00D114BC">
        <w:rPr>
          <w:rFonts w:asciiTheme="majorBidi" w:eastAsiaTheme="minorHAnsi" w:hAnsiTheme="majorBidi" w:cstheme="majorBidi"/>
          <w:sz w:val="20"/>
          <w:szCs w:val="20"/>
        </w:rPr>
        <w:t>41, 2011.</w:t>
      </w:r>
    </w:p>
    <w:p w:rsidR="009D2BDC" w:rsidRPr="00D114BC" w:rsidRDefault="009D2BDC" w:rsidP="00D114BC">
      <w:pPr>
        <w:bidi w:val="0"/>
        <w:spacing w:after="0" w:line="240" w:lineRule="auto"/>
        <w:ind w:left="340" w:hanging="340"/>
        <w:jc w:val="both"/>
        <w:rPr>
          <w:rFonts w:asciiTheme="majorBidi" w:eastAsiaTheme="minorHAnsi" w:hAnsiTheme="majorBidi" w:cstheme="majorBidi"/>
          <w:sz w:val="20"/>
          <w:szCs w:val="20"/>
        </w:rPr>
      </w:pPr>
      <w:r w:rsidRPr="00D114BC">
        <w:rPr>
          <w:rFonts w:asciiTheme="majorBidi" w:eastAsiaTheme="minorHAnsi" w:hAnsiTheme="majorBidi" w:cstheme="majorBidi"/>
          <w:sz w:val="20"/>
          <w:szCs w:val="20"/>
        </w:rPr>
        <w:t xml:space="preserve">[11] AT. Berg, Risk of recurrence </w:t>
      </w:r>
      <w:r w:rsidR="00D114BC">
        <w:rPr>
          <w:rFonts w:asciiTheme="majorBidi" w:eastAsiaTheme="minorHAnsi" w:hAnsiTheme="majorBidi" w:cstheme="majorBidi"/>
          <w:sz w:val="20"/>
          <w:szCs w:val="20"/>
        </w:rPr>
        <w:t xml:space="preserve">after a first </w:t>
      </w:r>
      <w:proofErr w:type="spellStart"/>
      <w:r w:rsidR="00D114BC">
        <w:rPr>
          <w:rFonts w:asciiTheme="majorBidi" w:eastAsiaTheme="minorHAnsi" w:hAnsiTheme="majorBidi" w:cstheme="majorBidi"/>
          <w:sz w:val="20"/>
          <w:szCs w:val="20"/>
        </w:rPr>
        <w:t>unprovoked</w:t>
      </w:r>
      <w:r w:rsidRPr="00D114BC">
        <w:rPr>
          <w:rFonts w:asciiTheme="majorBidi" w:eastAsiaTheme="minorHAnsi" w:hAnsiTheme="majorBidi" w:cstheme="majorBidi"/>
          <w:sz w:val="20"/>
          <w:szCs w:val="20"/>
        </w:rPr>
        <w:t>seizure</w:t>
      </w:r>
      <w:proofErr w:type="spellEnd"/>
      <w:r w:rsidRPr="00D114BC">
        <w:rPr>
          <w:rFonts w:asciiTheme="majorBidi" w:eastAsiaTheme="minorHAnsi" w:hAnsiTheme="majorBidi" w:cstheme="majorBidi"/>
          <w:sz w:val="20"/>
          <w:szCs w:val="20"/>
        </w:rPr>
        <w:t xml:space="preserve">. </w:t>
      </w:r>
      <w:proofErr w:type="spellStart"/>
      <w:r w:rsidRPr="00D114BC">
        <w:rPr>
          <w:rFonts w:asciiTheme="majorBidi" w:eastAsiaTheme="minorHAnsi" w:hAnsiTheme="majorBidi" w:cstheme="majorBidi"/>
          <w:sz w:val="20"/>
          <w:szCs w:val="20"/>
        </w:rPr>
        <w:t>Epilepsia</w:t>
      </w:r>
      <w:proofErr w:type="spellEnd"/>
      <w:r w:rsidRPr="00D114BC">
        <w:rPr>
          <w:rFonts w:asciiTheme="majorBidi" w:eastAsiaTheme="minorHAnsi" w:hAnsiTheme="majorBidi" w:cstheme="majorBidi"/>
          <w:sz w:val="20"/>
          <w:szCs w:val="20"/>
        </w:rPr>
        <w:t>, vol. 49</w:t>
      </w:r>
      <w:r w:rsidR="00D114BC">
        <w:rPr>
          <w:rFonts w:asciiTheme="majorBidi" w:eastAsiaTheme="minorHAnsi" w:hAnsiTheme="majorBidi" w:cstheme="majorBidi"/>
          <w:sz w:val="20"/>
          <w:szCs w:val="20"/>
        </w:rPr>
        <w:t xml:space="preserve"> </w:t>
      </w:r>
      <w:r w:rsidRPr="00D114BC">
        <w:rPr>
          <w:rFonts w:asciiTheme="majorBidi" w:eastAsiaTheme="minorHAnsi" w:hAnsiTheme="majorBidi" w:cstheme="majorBidi"/>
          <w:sz w:val="20"/>
          <w:szCs w:val="20"/>
        </w:rPr>
        <w:t>(Suppl. 1) , pp. 13–8, 2008.</w:t>
      </w:r>
    </w:p>
    <w:p w:rsidR="009D2BDC" w:rsidRPr="00D114BC" w:rsidRDefault="009D2BDC" w:rsidP="009D2BDC">
      <w:pPr>
        <w:bidi w:val="0"/>
        <w:spacing w:after="0" w:line="240" w:lineRule="auto"/>
        <w:ind w:left="340" w:hanging="340"/>
        <w:jc w:val="both"/>
        <w:rPr>
          <w:rFonts w:asciiTheme="majorBidi" w:eastAsiaTheme="minorHAnsi" w:hAnsiTheme="majorBidi" w:cstheme="majorBidi"/>
          <w:sz w:val="20"/>
          <w:szCs w:val="20"/>
          <w:rtl/>
          <w:lang w:bidi="ar-EG"/>
        </w:rPr>
      </w:pPr>
      <w:r w:rsidRPr="00D114BC">
        <w:rPr>
          <w:rFonts w:asciiTheme="majorBidi" w:eastAsiaTheme="minorHAnsi" w:hAnsiTheme="majorBidi" w:cstheme="majorBidi"/>
          <w:sz w:val="20"/>
          <w:szCs w:val="20"/>
        </w:rPr>
        <w:t xml:space="preserve">[12] WHP. </w:t>
      </w:r>
      <w:proofErr w:type="spellStart"/>
      <w:r w:rsidRPr="00D114BC">
        <w:rPr>
          <w:rFonts w:asciiTheme="majorBidi" w:eastAsiaTheme="minorHAnsi" w:hAnsiTheme="majorBidi" w:cstheme="majorBidi"/>
          <w:sz w:val="20"/>
          <w:szCs w:val="20"/>
        </w:rPr>
        <w:t>Ren</w:t>
      </w:r>
      <w:proofErr w:type="spellEnd"/>
      <w:r w:rsidRPr="00D114BC">
        <w:rPr>
          <w:rFonts w:asciiTheme="majorBidi" w:eastAsiaTheme="minorHAnsi" w:hAnsiTheme="majorBidi" w:cstheme="majorBidi"/>
          <w:sz w:val="20"/>
          <w:szCs w:val="20"/>
        </w:rPr>
        <w:t xml:space="preserve">, Anesthetic management of epileptic pediatric patients. </w:t>
      </w:r>
      <w:proofErr w:type="spellStart"/>
      <w:r w:rsidRPr="00D114BC">
        <w:rPr>
          <w:rFonts w:asciiTheme="majorBidi" w:eastAsiaTheme="minorHAnsi" w:hAnsiTheme="majorBidi" w:cstheme="majorBidi"/>
          <w:sz w:val="20"/>
          <w:szCs w:val="20"/>
        </w:rPr>
        <w:t>Int</w:t>
      </w:r>
      <w:proofErr w:type="spellEnd"/>
      <w:r w:rsidRPr="00D114BC">
        <w:rPr>
          <w:rFonts w:asciiTheme="majorBidi" w:eastAsiaTheme="minorHAnsi" w:hAnsiTheme="majorBidi" w:cstheme="majorBidi"/>
          <w:sz w:val="20"/>
          <w:szCs w:val="20"/>
        </w:rPr>
        <w:t xml:space="preserve"> </w:t>
      </w:r>
      <w:proofErr w:type="spellStart"/>
      <w:r w:rsidRPr="00D114BC">
        <w:rPr>
          <w:rFonts w:asciiTheme="majorBidi" w:eastAsiaTheme="minorHAnsi" w:hAnsiTheme="majorBidi" w:cstheme="majorBidi"/>
          <w:sz w:val="20"/>
          <w:szCs w:val="20"/>
        </w:rPr>
        <w:t>Anesthesiol</w:t>
      </w:r>
      <w:proofErr w:type="spellEnd"/>
      <w:r w:rsidRPr="00D114BC">
        <w:rPr>
          <w:rFonts w:asciiTheme="majorBidi" w:eastAsiaTheme="minorHAnsi" w:hAnsiTheme="majorBidi" w:cstheme="majorBidi"/>
          <w:sz w:val="20"/>
          <w:szCs w:val="20"/>
        </w:rPr>
        <w:t xml:space="preserve"> </w:t>
      </w:r>
      <w:proofErr w:type="spellStart"/>
      <w:r w:rsidRPr="00D114BC">
        <w:rPr>
          <w:rFonts w:asciiTheme="majorBidi" w:eastAsiaTheme="minorHAnsi" w:hAnsiTheme="majorBidi" w:cstheme="majorBidi"/>
          <w:sz w:val="20"/>
          <w:szCs w:val="20"/>
        </w:rPr>
        <w:t>Clin</w:t>
      </w:r>
      <w:proofErr w:type="spellEnd"/>
      <w:r w:rsidRPr="00D114BC">
        <w:rPr>
          <w:rFonts w:asciiTheme="majorBidi" w:eastAsiaTheme="minorHAnsi" w:hAnsiTheme="majorBidi" w:cstheme="majorBidi"/>
          <w:sz w:val="20"/>
          <w:szCs w:val="20"/>
        </w:rPr>
        <w:t>, vol. 47, pp. 101-116, 2009.         </w:t>
      </w:r>
    </w:p>
    <w:p w:rsidR="009D2BDC" w:rsidRPr="00D114BC" w:rsidRDefault="009D2BDC" w:rsidP="009D2BDC">
      <w:pPr>
        <w:bidi w:val="0"/>
        <w:spacing w:after="0" w:line="240" w:lineRule="auto"/>
        <w:ind w:left="340" w:hanging="340"/>
        <w:jc w:val="both"/>
        <w:rPr>
          <w:rFonts w:asciiTheme="majorBidi" w:eastAsiaTheme="minorHAnsi" w:hAnsiTheme="majorBidi" w:cstheme="majorBidi"/>
          <w:sz w:val="20"/>
          <w:szCs w:val="20"/>
          <w:rtl/>
        </w:rPr>
      </w:pPr>
      <w:r w:rsidRPr="00D114BC">
        <w:rPr>
          <w:rFonts w:asciiTheme="majorBidi" w:eastAsiaTheme="minorHAnsi" w:hAnsiTheme="majorBidi" w:cstheme="majorBidi"/>
          <w:sz w:val="20"/>
          <w:szCs w:val="20"/>
        </w:rPr>
        <w:t xml:space="preserve">[13] MJ. </w:t>
      </w:r>
      <w:proofErr w:type="spellStart"/>
      <w:r w:rsidRPr="00D114BC">
        <w:rPr>
          <w:rFonts w:asciiTheme="majorBidi" w:eastAsiaTheme="minorHAnsi" w:hAnsiTheme="majorBidi" w:cstheme="majorBidi"/>
          <w:sz w:val="20"/>
          <w:szCs w:val="20"/>
        </w:rPr>
        <w:t>Aminof</w:t>
      </w:r>
      <w:proofErr w:type="spellEnd"/>
      <w:r w:rsidRPr="00D114BC">
        <w:rPr>
          <w:rFonts w:asciiTheme="majorBidi" w:eastAsiaTheme="minorHAnsi" w:hAnsiTheme="majorBidi" w:cstheme="majorBidi"/>
          <w:sz w:val="20"/>
          <w:szCs w:val="20"/>
        </w:rPr>
        <w:t xml:space="preserve">, Nervous System Disorders, </w:t>
      </w:r>
      <w:proofErr w:type="spellStart"/>
      <w:r w:rsidRPr="00D114BC">
        <w:rPr>
          <w:rFonts w:asciiTheme="majorBidi" w:eastAsiaTheme="minorHAnsi" w:hAnsiTheme="majorBidi" w:cstheme="majorBidi"/>
          <w:sz w:val="20"/>
          <w:szCs w:val="20"/>
        </w:rPr>
        <w:t>em</w:t>
      </w:r>
      <w:proofErr w:type="spellEnd"/>
      <w:r w:rsidRPr="00D114BC">
        <w:rPr>
          <w:rFonts w:asciiTheme="majorBidi" w:eastAsiaTheme="minorHAnsi" w:hAnsiTheme="majorBidi" w:cstheme="majorBidi"/>
          <w:sz w:val="20"/>
          <w:szCs w:val="20"/>
        </w:rPr>
        <w:t xml:space="preserve">: McPhee SJ, </w:t>
      </w:r>
      <w:proofErr w:type="spellStart"/>
      <w:r w:rsidRPr="00D114BC">
        <w:rPr>
          <w:rFonts w:asciiTheme="majorBidi" w:eastAsiaTheme="minorHAnsi" w:hAnsiTheme="majorBidi" w:cstheme="majorBidi"/>
          <w:sz w:val="20"/>
          <w:szCs w:val="20"/>
        </w:rPr>
        <w:t>Papadakis</w:t>
      </w:r>
      <w:proofErr w:type="spellEnd"/>
      <w:r w:rsidRPr="00D114BC">
        <w:rPr>
          <w:rFonts w:asciiTheme="majorBidi" w:eastAsiaTheme="minorHAnsi" w:hAnsiTheme="majorBidi" w:cstheme="majorBidi"/>
          <w:sz w:val="20"/>
          <w:szCs w:val="20"/>
        </w:rPr>
        <w:t xml:space="preserve"> MA - Current Medical Diagnosis and Treatment, 49th Ed, New York, McGraw Hill Lange, pp. 878-889, 2009.     </w:t>
      </w:r>
    </w:p>
    <w:p w:rsidR="009D2BDC" w:rsidRPr="00D114BC" w:rsidRDefault="009D2BDC" w:rsidP="009D2BDC">
      <w:pPr>
        <w:bidi w:val="0"/>
        <w:spacing w:after="0" w:line="240" w:lineRule="auto"/>
        <w:ind w:left="340" w:hanging="340"/>
        <w:jc w:val="both"/>
        <w:rPr>
          <w:rFonts w:asciiTheme="majorBidi" w:eastAsiaTheme="minorHAnsi" w:hAnsiTheme="majorBidi" w:cstheme="majorBidi"/>
          <w:sz w:val="20"/>
          <w:szCs w:val="20"/>
        </w:rPr>
      </w:pPr>
      <w:r w:rsidRPr="00D114BC">
        <w:rPr>
          <w:rFonts w:asciiTheme="majorBidi" w:eastAsiaTheme="minorHAnsi" w:hAnsiTheme="majorBidi" w:cstheme="majorBidi"/>
          <w:sz w:val="20"/>
          <w:szCs w:val="20"/>
        </w:rPr>
        <w:t xml:space="preserve">[14] National Institute for Health and Clinical Excellence, The epilepsies: the diagnosis and management of the epilepsies in adults and children in primary and secondary care (update) (Clinical guideline 137), 2012. </w:t>
      </w:r>
      <w:r w:rsidRPr="00D114BC">
        <w:rPr>
          <w:rFonts w:asciiTheme="majorBidi" w:eastAsiaTheme="minorHAnsi" w:hAnsiTheme="majorBidi" w:cstheme="majorBidi"/>
          <w:sz w:val="20"/>
          <w:szCs w:val="20"/>
        </w:rPr>
        <w:tab/>
      </w:r>
    </w:p>
    <w:p w:rsidR="009D2BDC" w:rsidRPr="00D114BC" w:rsidRDefault="009D2BDC" w:rsidP="009D2BDC">
      <w:pPr>
        <w:bidi w:val="0"/>
        <w:spacing w:after="0" w:line="240" w:lineRule="auto"/>
        <w:ind w:left="340" w:hanging="340"/>
        <w:jc w:val="both"/>
        <w:rPr>
          <w:rFonts w:asciiTheme="majorBidi" w:eastAsiaTheme="minorHAnsi" w:hAnsiTheme="majorBidi" w:cstheme="majorBidi"/>
          <w:sz w:val="20"/>
          <w:szCs w:val="20"/>
        </w:rPr>
      </w:pPr>
      <w:r w:rsidRPr="00D114BC">
        <w:rPr>
          <w:rFonts w:asciiTheme="majorBidi" w:eastAsiaTheme="minorHAnsi" w:hAnsiTheme="majorBidi" w:cstheme="majorBidi"/>
          <w:sz w:val="20"/>
          <w:szCs w:val="20"/>
        </w:rPr>
        <w:lastRenderedPageBreak/>
        <w:t xml:space="preserve">[15] AP. </w:t>
      </w:r>
      <w:proofErr w:type="spellStart"/>
      <w:r w:rsidRPr="00D114BC">
        <w:rPr>
          <w:rFonts w:asciiTheme="majorBidi" w:eastAsiaTheme="minorHAnsi" w:hAnsiTheme="majorBidi" w:cstheme="majorBidi"/>
          <w:sz w:val="20"/>
          <w:szCs w:val="20"/>
        </w:rPr>
        <w:t>Gratrix</w:t>
      </w:r>
      <w:proofErr w:type="spellEnd"/>
      <w:r w:rsidRPr="00D114BC">
        <w:rPr>
          <w:rFonts w:asciiTheme="majorBidi" w:eastAsiaTheme="minorHAnsi" w:hAnsiTheme="majorBidi" w:cstheme="majorBidi"/>
          <w:sz w:val="20"/>
          <w:szCs w:val="20"/>
        </w:rPr>
        <w:t xml:space="preserve"> &amp; SM. Enright, Epilepsy in </w:t>
      </w:r>
      <w:proofErr w:type="spellStart"/>
      <w:r w:rsidRPr="00D114BC">
        <w:rPr>
          <w:rFonts w:asciiTheme="majorBidi" w:eastAsiaTheme="minorHAnsi" w:hAnsiTheme="majorBidi" w:cstheme="majorBidi"/>
          <w:sz w:val="20"/>
          <w:szCs w:val="20"/>
        </w:rPr>
        <w:t>anaesthesia</w:t>
      </w:r>
      <w:proofErr w:type="spellEnd"/>
      <w:r w:rsidRPr="00D114BC">
        <w:rPr>
          <w:rFonts w:asciiTheme="majorBidi" w:eastAsiaTheme="minorHAnsi" w:hAnsiTheme="majorBidi" w:cstheme="majorBidi"/>
          <w:sz w:val="20"/>
          <w:szCs w:val="20"/>
        </w:rPr>
        <w:t xml:space="preserve"> and intensive care. Continuing Education in </w:t>
      </w:r>
      <w:proofErr w:type="spellStart"/>
      <w:r w:rsidRPr="00D114BC">
        <w:rPr>
          <w:rFonts w:asciiTheme="majorBidi" w:eastAsiaTheme="minorHAnsi" w:hAnsiTheme="majorBidi" w:cstheme="majorBidi"/>
          <w:sz w:val="20"/>
          <w:szCs w:val="20"/>
        </w:rPr>
        <w:t>Anaesthesia</w:t>
      </w:r>
      <w:proofErr w:type="spellEnd"/>
      <w:r w:rsidRPr="00D114BC">
        <w:rPr>
          <w:rFonts w:asciiTheme="majorBidi" w:eastAsiaTheme="minorHAnsi" w:hAnsiTheme="majorBidi" w:cstheme="majorBidi"/>
          <w:sz w:val="20"/>
          <w:szCs w:val="20"/>
        </w:rPr>
        <w:t>, Critical Care and Pain. , vol. 5, pp. 118</w:t>
      </w:r>
      <w:r w:rsidRPr="00D114BC">
        <w:rPr>
          <w:rFonts w:ascii="MS Mincho" w:eastAsia="MS Mincho" w:hAnsi="MS Mincho" w:cs="MS Mincho" w:hint="eastAsia"/>
          <w:sz w:val="20"/>
          <w:szCs w:val="20"/>
        </w:rPr>
        <w:t>‑</w:t>
      </w:r>
      <w:r w:rsidRPr="00D114BC">
        <w:rPr>
          <w:rFonts w:asciiTheme="majorBidi" w:eastAsiaTheme="minorHAnsi" w:hAnsiTheme="majorBidi" w:cstheme="majorBidi"/>
          <w:sz w:val="20"/>
          <w:szCs w:val="20"/>
        </w:rPr>
        <w:t>21, 2005.</w:t>
      </w:r>
    </w:p>
    <w:p w:rsidR="009D2BDC" w:rsidRPr="00D114BC" w:rsidRDefault="009D2BDC" w:rsidP="009D2BDC">
      <w:pPr>
        <w:bidi w:val="0"/>
        <w:spacing w:after="0" w:line="240" w:lineRule="auto"/>
        <w:ind w:left="340" w:hanging="340"/>
        <w:jc w:val="both"/>
        <w:rPr>
          <w:rFonts w:asciiTheme="majorBidi" w:eastAsiaTheme="minorHAnsi" w:hAnsiTheme="majorBidi" w:cstheme="majorBidi"/>
          <w:sz w:val="20"/>
          <w:szCs w:val="20"/>
        </w:rPr>
      </w:pPr>
      <w:r w:rsidRPr="00D114BC">
        <w:rPr>
          <w:rFonts w:asciiTheme="majorBidi" w:eastAsiaTheme="minorHAnsi" w:hAnsiTheme="majorBidi" w:cstheme="majorBidi"/>
          <w:sz w:val="20"/>
          <w:szCs w:val="20"/>
        </w:rPr>
        <w:t>[16] World Health Organization, Epilepsy: a public health imperative. ISBN, vol. 978-92-4-151593-1, 2019.</w:t>
      </w:r>
    </w:p>
    <w:p w:rsidR="009D2BDC" w:rsidRPr="00D114BC" w:rsidRDefault="009D2BDC" w:rsidP="009D2BDC">
      <w:pPr>
        <w:bidi w:val="0"/>
        <w:spacing w:after="0" w:line="240" w:lineRule="auto"/>
        <w:ind w:left="340" w:hanging="340"/>
        <w:jc w:val="both"/>
        <w:rPr>
          <w:rFonts w:asciiTheme="majorBidi" w:eastAsiaTheme="minorHAnsi" w:hAnsiTheme="majorBidi" w:cstheme="majorBidi"/>
          <w:sz w:val="20"/>
          <w:szCs w:val="20"/>
        </w:rPr>
      </w:pPr>
      <w:r w:rsidRPr="00D114BC">
        <w:rPr>
          <w:rFonts w:asciiTheme="majorBidi" w:eastAsiaTheme="minorHAnsi" w:hAnsiTheme="majorBidi" w:cstheme="majorBidi"/>
          <w:sz w:val="20"/>
          <w:szCs w:val="20"/>
        </w:rPr>
        <w:t xml:space="preserve">[17] S. </w:t>
      </w:r>
      <w:proofErr w:type="spellStart"/>
      <w:r w:rsidRPr="00D114BC">
        <w:rPr>
          <w:rFonts w:asciiTheme="majorBidi" w:eastAsiaTheme="minorHAnsi" w:hAnsiTheme="majorBidi" w:cstheme="majorBidi"/>
          <w:sz w:val="20"/>
          <w:szCs w:val="20"/>
        </w:rPr>
        <w:t>Shorvon</w:t>
      </w:r>
      <w:proofErr w:type="spellEnd"/>
      <w:r w:rsidRPr="00D114BC">
        <w:rPr>
          <w:rFonts w:asciiTheme="majorBidi" w:eastAsiaTheme="minorHAnsi" w:hAnsiTheme="majorBidi" w:cstheme="majorBidi"/>
          <w:sz w:val="20"/>
          <w:szCs w:val="20"/>
        </w:rPr>
        <w:t xml:space="preserve"> &amp; T. </w:t>
      </w:r>
      <w:proofErr w:type="spellStart"/>
      <w:r w:rsidRPr="00D114BC">
        <w:rPr>
          <w:rFonts w:asciiTheme="majorBidi" w:eastAsiaTheme="minorHAnsi" w:hAnsiTheme="majorBidi" w:cstheme="majorBidi"/>
          <w:sz w:val="20"/>
          <w:szCs w:val="20"/>
        </w:rPr>
        <w:t>Tomson</w:t>
      </w:r>
      <w:proofErr w:type="spellEnd"/>
      <w:r w:rsidRPr="00D114BC">
        <w:rPr>
          <w:rFonts w:asciiTheme="majorBidi" w:eastAsiaTheme="minorHAnsi" w:hAnsiTheme="majorBidi" w:cstheme="majorBidi"/>
          <w:sz w:val="20"/>
          <w:szCs w:val="20"/>
        </w:rPr>
        <w:t>, Sudden unexpected death in epilepsy. Lancet, vol. 378, pp.  2028–38, 2011.</w:t>
      </w:r>
    </w:p>
    <w:p w:rsidR="009D2BDC" w:rsidRPr="00D114BC" w:rsidRDefault="009D2BDC" w:rsidP="009D2BDC">
      <w:pPr>
        <w:bidi w:val="0"/>
        <w:spacing w:after="0" w:line="240" w:lineRule="auto"/>
        <w:ind w:left="340" w:hanging="340"/>
        <w:jc w:val="both"/>
        <w:rPr>
          <w:rFonts w:asciiTheme="majorBidi" w:eastAsiaTheme="minorHAnsi" w:hAnsiTheme="majorBidi" w:cstheme="majorBidi"/>
          <w:sz w:val="20"/>
          <w:szCs w:val="20"/>
        </w:rPr>
      </w:pPr>
      <w:r w:rsidRPr="00D114BC">
        <w:rPr>
          <w:rFonts w:asciiTheme="majorBidi" w:eastAsiaTheme="minorHAnsi" w:hAnsiTheme="majorBidi" w:cstheme="majorBidi"/>
          <w:sz w:val="20"/>
          <w:szCs w:val="20"/>
        </w:rPr>
        <w:t xml:space="preserve">[18] R. </w:t>
      </w:r>
      <w:proofErr w:type="spellStart"/>
      <w:r w:rsidRPr="00D114BC">
        <w:rPr>
          <w:rFonts w:asciiTheme="majorBidi" w:eastAsiaTheme="minorHAnsi" w:hAnsiTheme="majorBidi" w:cstheme="majorBidi"/>
          <w:sz w:val="20"/>
          <w:szCs w:val="20"/>
        </w:rPr>
        <w:t>Hanya</w:t>
      </w:r>
      <w:proofErr w:type="spellEnd"/>
      <w:r w:rsidRPr="00D114BC">
        <w:rPr>
          <w:rFonts w:asciiTheme="majorBidi" w:eastAsiaTheme="minorHAnsi" w:hAnsiTheme="majorBidi" w:cstheme="majorBidi"/>
          <w:sz w:val="20"/>
          <w:szCs w:val="20"/>
        </w:rPr>
        <w:t xml:space="preserve"> and K. </w:t>
      </w:r>
      <w:hyperlink r:id="rId16" w:history="1">
        <w:proofErr w:type="spellStart"/>
        <w:r w:rsidRPr="00D114BC">
          <w:rPr>
            <w:rStyle w:val="Hyperlink"/>
            <w:rFonts w:asciiTheme="majorBidi" w:eastAsiaTheme="minorHAnsi" w:hAnsiTheme="majorBidi" w:cstheme="majorBidi"/>
            <w:color w:val="auto"/>
            <w:sz w:val="20"/>
            <w:szCs w:val="20"/>
            <w:u w:val="none"/>
          </w:rPr>
          <w:t>Arita</w:t>
        </w:r>
        <w:proofErr w:type="spellEnd"/>
        <w:r w:rsidRPr="00D114BC">
          <w:rPr>
            <w:rStyle w:val="Hyperlink"/>
            <w:rFonts w:asciiTheme="majorBidi" w:eastAsiaTheme="minorHAnsi" w:hAnsiTheme="majorBidi" w:cstheme="majorBidi"/>
            <w:color w:val="auto"/>
            <w:sz w:val="20"/>
            <w:szCs w:val="20"/>
            <w:u w:val="none"/>
          </w:rPr>
          <w:t xml:space="preserve">, </w:t>
        </w:r>
      </w:hyperlink>
      <w:r w:rsidR="00D114BC">
        <w:rPr>
          <w:rFonts w:asciiTheme="majorBidi" w:eastAsiaTheme="minorHAnsi" w:hAnsiTheme="majorBidi" w:cstheme="majorBidi"/>
          <w:sz w:val="20"/>
          <w:szCs w:val="20"/>
        </w:rPr>
        <w:t xml:space="preserve">The New Antiepileptic Drugs: </w:t>
      </w:r>
      <w:r w:rsidRPr="00D114BC">
        <w:rPr>
          <w:rFonts w:asciiTheme="majorBidi" w:eastAsiaTheme="minorHAnsi" w:hAnsiTheme="majorBidi" w:cstheme="majorBidi"/>
          <w:sz w:val="20"/>
          <w:szCs w:val="20"/>
        </w:rPr>
        <w:t xml:space="preserve">Their Neuropharmacology and Clinical Indications. </w:t>
      </w:r>
      <w:hyperlink r:id="rId17" w:history="1">
        <w:proofErr w:type="spellStart"/>
        <w:r w:rsidRPr="00D114BC">
          <w:rPr>
            <w:rStyle w:val="Hyperlink"/>
            <w:rFonts w:asciiTheme="majorBidi" w:eastAsiaTheme="minorHAnsi" w:hAnsiTheme="majorBidi" w:cstheme="majorBidi"/>
            <w:color w:val="auto"/>
            <w:sz w:val="20"/>
            <w:szCs w:val="20"/>
            <w:u w:val="none"/>
          </w:rPr>
          <w:t>Neurol</w:t>
        </w:r>
        <w:proofErr w:type="spellEnd"/>
        <w:r w:rsidRPr="00D114BC">
          <w:rPr>
            <w:rStyle w:val="Hyperlink"/>
            <w:rFonts w:asciiTheme="majorBidi" w:eastAsiaTheme="minorHAnsi" w:hAnsiTheme="majorBidi" w:cstheme="majorBidi"/>
            <w:color w:val="auto"/>
            <w:sz w:val="20"/>
            <w:szCs w:val="20"/>
            <w:u w:val="none"/>
          </w:rPr>
          <w:t xml:space="preserve"> </w:t>
        </w:r>
      </w:hyperlink>
      <w:r w:rsidRPr="00D114BC">
        <w:rPr>
          <w:rFonts w:asciiTheme="majorBidi" w:eastAsiaTheme="minorHAnsi" w:hAnsiTheme="majorBidi" w:cstheme="majorBidi"/>
          <w:sz w:val="20"/>
          <w:szCs w:val="20"/>
        </w:rPr>
        <w:t xml:space="preserve"> Med </w:t>
      </w:r>
      <w:proofErr w:type="spellStart"/>
      <w:r w:rsidRPr="00D114BC">
        <w:rPr>
          <w:rFonts w:asciiTheme="majorBidi" w:eastAsiaTheme="minorHAnsi" w:hAnsiTheme="majorBidi" w:cstheme="majorBidi"/>
          <w:sz w:val="20"/>
          <w:szCs w:val="20"/>
        </w:rPr>
        <w:t>Chir</w:t>
      </w:r>
      <w:proofErr w:type="spellEnd"/>
      <w:r w:rsidRPr="00D114BC">
        <w:rPr>
          <w:rFonts w:asciiTheme="majorBidi" w:eastAsiaTheme="minorHAnsi" w:hAnsiTheme="majorBidi" w:cstheme="majorBidi"/>
          <w:sz w:val="20"/>
          <w:szCs w:val="20"/>
        </w:rPr>
        <w:t xml:space="preserve"> (Tokyo), vol. 56, no. 5, pp.  205–220, 2016</w:t>
      </w:r>
    </w:p>
    <w:p w:rsidR="009D2BDC" w:rsidRPr="00D114BC" w:rsidRDefault="009D2BDC" w:rsidP="009D2BDC">
      <w:pPr>
        <w:bidi w:val="0"/>
        <w:spacing w:after="0" w:line="240" w:lineRule="auto"/>
        <w:ind w:left="340" w:hanging="340"/>
        <w:jc w:val="both"/>
        <w:rPr>
          <w:rFonts w:asciiTheme="majorBidi" w:eastAsiaTheme="minorHAnsi" w:hAnsiTheme="majorBidi" w:cstheme="majorBidi"/>
          <w:sz w:val="20"/>
          <w:szCs w:val="20"/>
        </w:rPr>
      </w:pPr>
      <w:r w:rsidRPr="00D114BC">
        <w:rPr>
          <w:rFonts w:asciiTheme="majorBidi" w:eastAsiaTheme="minorHAnsi" w:hAnsiTheme="majorBidi" w:cstheme="majorBidi"/>
          <w:sz w:val="20"/>
          <w:szCs w:val="20"/>
        </w:rPr>
        <w:t xml:space="preserve">[19] PH. McCabe, New anti-epileptic drugs for the 21st century. Expert </w:t>
      </w:r>
      <w:proofErr w:type="spellStart"/>
      <w:r w:rsidRPr="00D114BC">
        <w:rPr>
          <w:rFonts w:asciiTheme="majorBidi" w:eastAsiaTheme="minorHAnsi" w:hAnsiTheme="majorBidi" w:cstheme="majorBidi"/>
          <w:sz w:val="20"/>
          <w:szCs w:val="20"/>
        </w:rPr>
        <w:t>Opin</w:t>
      </w:r>
      <w:proofErr w:type="spellEnd"/>
      <w:r w:rsidRPr="00D114BC">
        <w:rPr>
          <w:rFonts w:asciiTheme="majorBidi" w:eastAsiaTheme="minorHAnsi" w:hAnsiTheme="majorBidi" w:cstheme="majorBidi"/>
          <w:sz w:val="20"/>
          <w:szCs w:val="20"/>
        </w:rPr>
        <w:t xml:space="preserve"> </w:t>
      </w:r>
      <w:proofErr w:type="spellStart"/>
      <w:r w:rsidRPr="00D114BC">
        <w:rPr>
          <w:rFonts w:asciiTheme="majorBidi" w:eastAsiaTheme="minorHAnsi" w:hAnsiTheme="majorBidi" w:cstheme="majorBidi"/>
          <w:sz w:val="20"/>
          <w:szCs w:val="20"/>
        </w:rPr>
        <w:t>Pharmacother</w:t>
      </w:r>
      <w:proofErr w:type="spellEnd"/>
      <w:r w:rsidRPr="00D114BC">
        <w:rPr>
          <w:rFonts w:asciiTheme="majorBidi" w:eastAsiaTheme="minorHAnsi" w:hAnsiTheme="majorBidi" w:cstheme="majorBidi"/>
          <w:sz w:val="20"/>
          <w:szCs w:val="20"/>
        </w:rPr>
        <w:t>, vol. 1, no. 4, pp. 633–74, 2000.</w:t>
      </w:r>
    </w:p>
    <w:p w:rsidR="009D2BDC" w:rsidRPr="00D114BC" w:rsidRDefault="009D2BDC" w:rsidP="009D2BDC">
      <w:pPr>
        <w:bidi w:val="0"/>
        <w:spacing w:after="0" w:line="240" w:lineRule="auto"/>
        <w:ind w:left="340" w:hanging="340"/>
        <w:jc w:val="both"/>
        <w:rPr>
          <w:rFonts w:asciiTheme="majorBidi" w:eastAsiaTheme="minorHAnsi" w:hAnsiTheme="majorBidi" w:cstheme="majorBidi"/>
          <w:sz w:val="20"/>
          <w:szCs w:val="20"/>
        </w:rPr>
      </w:pPr>
      <w:r w:rsidRPr="00D114BC">
        <w:rPr>
          <w:rFonts w:asciiTheme="majorBidi" w:eastAsiaTheme="minorHAnsi" w:hAnsiTheme="majorBidi" w:cstheme="majorBidi"/>
          <w:sz w:val="20"/>
          <w:szCs w:val="20"/>
        </w:rPr>
        <w:t xml:space="preserve">[20] A. </w:t>
      </w:r>
      <w:proofErr w:type="spellStart"/>
      <w:r w:rsidRPr="00D114BC">
        <w:rPr>
          <w:rFonts w:asciiTheme="majorBidi" w:eastAsiaTheme="minorHAnsi" w:hAnsiTheme="majorBidi" w:cstheme="majorBidi"/>
          <w:sz w:val="20"/>
          <w:szCs w:val="20"/>
        </w:rPr>
        <w:t>Rosati</w:t>
      </w:r>
      <w:proofErr w:type="spellEnd"/>
      <w:r w:rsidRPr="00D114BC">
        <w:rPr>
          <w:rFonts w:asciiTheme="majorBidi" w:eastAsiaTheme="minorHAnsi" w:hAnsiTheme="majorBidi" w:cstheme="majorBidi"/>
          <w:sz w:val="20"/>
          <w:szCs w:val="20"/>
        </w:rPr>
        <w:t xml:space="preserve">, SD. </w:t>
      </w:r>
      <w:proofErr w:type="spellStart"/>
      <w:r w:rsidRPr="00D114BC">
        <w:rPr>
          <w:rFonts w:asciiTheme="majorBidi" w:eastAsiaTheme="minorHAnsi" w:hAnsiTheme="majorBidi" w:cstheme="majorBidi"/>
          <w:sz w:val="20"/>
          <w:szCs w:val="20"/>
        </w:rPr>
        <w:t>Masi</w:t>
      </w:r>
      <w:proofErr w:type="spellEnd"/>
      <w:r w:rsidRPr="00D114BC">
        <w:rPr>
          <w:rFonts w:asciiTheme="majorBidi" w:eastAsiaTheme="minorHAnsi" w:hAnsiTheme="majorBidi" w:cstheme="majorBidi"/>
          <w:sz w:val="20"/>
          <w:szCs w:val="20"/>
        </w:rPr>
        <w:t xml:space="preserve">, R. </w:t>
      </w:r>
      <w:proofErr w:type="spellStart"/>
      <w:r w:rsidRPr="00D114BC">
        <w:rPr>
          <w:rFonts w:asciiTheme="majorBidi" w:eastAsiaTheme="minorHAnsi" w:hAnsiTheme="majorBidi" w:cstheme="majorBidi"/>
          <w:sz w:val="20"/>
          <w:szCs w:val="20"/>
        </w:rPr>
        <w:t>Guerrini</w:t>
      </w:r>
      <w:proofErr w:type="spellEnd"/>
      <w:r w:rsidRPr="00D114BC">
        <w:rPr>
          <w:rFonts w:asciiTheme="majorBidi" w:eastAsiaTheme="minorHAnsi" w:hAnsiTheme="majorBidi" w:cstheme="majorBidi"/>
          <w:sz w:val="20"/>
          <w:szCs w:val="20"/>
        </w:rPr>
        <w:t xml:space="preserve">, Antiepileptic Drug Treatment in Children with Epilepsy. CNS </w:t>
      </w:r>
      <w:proofErr w:type="spellStart"/>
      <w:r w:rsidRPr="00D114BC">
        <w:rPr>
          <w:rFonts w:asciiTheme="majorBidi" w:eastAsiaTheme="minorHAnsi" w:hAnsiTheme="majorBidi" w:cstheme="majorBidi"/>
          <w:sz w:val="20"/>
          <w:szCs w:val="20"/>
        </w:rPr>
        <w:t>Drugsv</w:t>
      </w:r>
      <w:proofErr w:type="spellEnd"/>
      <w:r w:rsidRPr="00D114BC">
        <w:rPr>
          <w:rFonts w:asciiTheme="majorBidi" w:eastAsiaTheme="minorHAnsi" w:hAnsiTheme="majorBidi" w:cstheme="majorBidi"/>
          <w:sz w:val="20"/>
          <w:szCs w:val="20"/>
        </w:rPr>
        <w:t>, vol. 29, no. 10, pp. 847–863, 2015.</w:t>
      </w:r>
    </w:p>
    <w:p w:rsidR="009D2BDC" w:rsidRPr="00D114BC" w:rsidRDefault="009D2BDC" w:rsidP="009D2BDC">
      <w:pPr>
        <w:bidi w:val="0"/>
        <w:spacing w:after="0" w:line="240" w:lineRule="auto"/>
        <w:ind w:left="340" w:hanging="340"/>
        <w:jc w:val="both"/>
        <w:rPr>
          <w:rFonts w:asciiTheme="majorBidi" w:eastAsiaTheme="minorHAnsi" w:hAnsiTheme="majorBidi" w:cstheme="majorBidi"/>
          <w:sz w:val="20"/>
          <w:szCs w:val="20"/>
        </w:rPr>
      </w:pPr>
      <w:r w:rsidRPr="00D114BC">
        <w:rPr>
          <w:rFonts w:asciiTheme="majorBidi" w:eastAsiaTheme="minorHAnsi" w:hAnsiTheme="majorBidi" w:cstheme="majorBidi"/>
          <w:sz w:val="20"/>
          <w:szCs w:val="20"/>
        </w:rPr>
        <w:t xml:space="preserve">[21] WA. </w:t>
      </w:r>
      <w:proofErr w:type="spellStart"/>
      <w:r w:rsidRPr="00D114BC">
        <w:rPr>
          <w:rFonts w:asciiTheme="majorBidi" w:eastAsiaTheme="minorHAnsi" w:hAnsiTheme="majorBidi" w:cstheme="majorBidi"/>
          <w:sz w:val="20"/>
          <w:szCs w:val="20"/>
        </w:rPr>
        <w:t>Kofke</w:t>
      </w:r>
      <w:proofErr w:type="spellEnd"/>
      <w:r w:rsidRPr="00D114BC">
        <w:rPr>
          <w:rFonts w:asciiTheme="majorBidi" w:eastAsiaTheme="minorHAnsi" w:hAnsiTheme="majorBidi" w:cstheme="majorBidi"/>
          <w:sz w:val="20"/>
          <w:szCs w:val="20"/>
        </w:rPr>
        <w:t xml:space="preserve"> , Anesthetic management of the patient with epilepsy or prior seizures. </w:t>
      </w:r>
      <w:proofErr w:type="spellStart"/>
      <w:r w:rsidRPr="00D114BC">
        <w:rPr>
          <w:rFonts w:asciiTheme="majorBidi" w:eastAsiaTheme="minorHAnsi" w:hAnsiTheme="majorBidi" w:cstheme="majorBidi"/>
          <w:sz w:val="20"/>
          <w:szCs w:val="20"/>
        </w:rPr>
        <w:t>Curr</w:t>
      </w:r>
      <w:proofErr w:type="spellEnd"/>
      <w:r w:rsidRPr="00D114BC">
        <w:rPr>
          <w:rFonts w:asciiTheme="majorBidi" w:eastAsiaTheme="minorHAnsi" w:hAnsiTheme="majorBidi" w:cstheme="majorBidi"/>
          <w:sz w:val="20"/>
          <w:szCs w:val="20"/>
        </w:rPr>
        <w:t xml:space="preserve"> </w:t>
      </w:r>
      <w:proofErr w:type="spellStart"/>
      <w:r w:rsidRPr="00D114BC">
        <w:rPr>
          <w:rFonts w:asciiTheme="majorBidi" w:eastAsiaTheme="minorHAnsi" w:hAnsiTheme="majorBidi" w:cstheme="majorBidi"/>
          <w:sz w:val="20"/>
          <w:szCs w:val="20"/>
        </w:rPr>
        <w:t>Opin</w:t>
      </w:r>
      <w:proofErr w:type="spellEnd"/>
      <w:r w:rsidRPr="00D114BC">
        <w:rPr>
          <w:rFonts w:asciiTheme="majorBidi" w:eastAsiaTheme="minorHAnsi" w:hAnsiTheme="majorBidi" w:cstheme="majorBidi"/>
          <w:sz w:val="20"/>
          <w:szCs w:val="20"/>
        </w:rPr>
        <w:t xml:space="preserve"> </w:t>
      </w:r>
      <w:proofErr w:type="spellStart"/>
      <w:r w:rsidRPr="00D114BC">
        <w:rPr>
          <w:rFonts w:asciiTheme="majorBidi" w:eastAsiaTheme="minorHAnsi" w:hAnsiTheme="majorBidi" w:cstheme="majorBidi"/>
          <w:sz w:val="20"/>
          <w:szCs w:val="20"/>
        </w:rPr>
        <w:t>Anaesthesiol</w:t>
      </w:r>
      <w:proofErr w:type="spellEnd"/>
      <w:r w:rsidRPr="00D114BC">
        <w:rPr>
          <w:rFonts w:asciiTheme="majorBidi" w:eastAsiaTheme="minorHAnsi" w:hAnsiTheme="majorBidi" w:cstheme="majorBidi"/>
          <w:sz w:val="20"/>
          <w:szCs w:val="20"/>
        </w:rPr>
        <w:t>, vol. 23, pp. 391–9, 2010.</w:t>
      </w:r>
    </w:p>
    <w:p w:rsidR="009D2BDC" w:rsidRPr="00D114BC" w:rsidRDefault="009D2BDC" w:rsidP="009D2BDC">
      <w:pPr>
        <w:bidi w:val="0"/>
        <w:spacing w:after="0" w:line="240" w:lineRule="auto"/>
        <w:ind w:left="340" w:hanging="340"/>
        <w:jc w:val="both"/>
        <w:rPr>
          <w:rFonts w:asciiTheme="majorBidi" w:eastAsiaTheme="minorHAnsi" w:hAnsiTheme="majorBidi" w:cstheme="majorBidi"/>
          <w:sz w:val="20"/>
          <w:szCs w:val="20"/>
        </w:rPr>
      </w:pPr>
      <w:r w:rsidRPr="00D114BC">
        <w:rPr>
          <w:rFonts w:asciiTheme="majorBidi" w:eastAsiaTheme="minorHAnsi" w:hAnsiTheme="majorBidi" w:cstheme="majorBidi"/>
          <w:sz w:val="20"/>
          <w:szCs w:val="20"/>
        </w:rPr>
        <w:t xml:space="preserve">[22] H. </w:t>
      </w:r>
      <w:proofErr w:type="spellStart"/>
      <w:r w:rsidRPr="00D114BC">
        <w:rPr>
          <w:rFonts w:asciiTheme="majorBidi" w:eastAsiaTheme="minorHAnsi" w:hAnsiTheme="majorBidi" w:cstheme="majorBidi"/>
          <w:sz w:val="20"/>
          <w:szCs w:val="20"/>
        </w:rPr>
        <w:t>Bhagat</w:t>
      </w:r>
      <w:proofErr w:type="spellEnd"/>
      <w:r w:rsidRPr="00D114BC">
        <w:rPr>
          <w:rFonts w:asciiTheme="majorBidi" w:eastAsiaTheme="minorHAnsi" w:hAnsiTheme="majorBidi" w:cstheme="majorBidi"/>
          <w:sz w:val="20"/>
          <w:szCs w:val="20"/>
        </w:rPr>
        <w:t xml:space="preserve"> &amp; H.H. Dash, </w:t>
      </w:r>
      <w:proofErr w:type="spellStart"/>
      <w:r w:rsidRPr="00D114BC">
        <w:rPr>
          <w:rFonts w:asciiTheme="majorBidi" w:eastAsiaTheme="minorHAnsi" w:hAnsiTheme="majorBidi" w:cstheme="majorBidi"/>
          <w:sz w:val="20"/>
          <w:szCs w:val="20"/>
        </w:rPr>
        <w:t>Anaesthesiologist's</w:t>
      </w:r>
      <w:proofErr w:type="spellEnd"/>
      <w:r w:rsidRPr="00D114BC">
        <w:rPr>
          <w:rFonts w:asciiTheme="majorBidi" w:eastAsiaTheme="minorHAnsi" w:hAnsiTheme="majorBidi" w:cstheme="majorBidi"/>
          <w:sz w:val="20"/>
          <w:szCs w:val="20"/>
        </w:rPr>
        <w:t xml:space="preserve"> role in the management of an epileptic patient. Ind. J. </w:t>
      </w:r>
      <w:proofErr w:type="spellStart"/>
      <w:r w:rsidRPr="00D114BC">
        <w:rPr>
          <w:rFonts w:asciiTheme="majorBidi" w:eastAsiaTheme="minorHAnsi" w:hAnsiTheme="majorBidi" w:cstheme="majorBidi"/>
          <w:sz w:val="20"/>
          <w:szCs w:val="20"/>
        </w:rPr>
        <w:t>Anaesth</w:t>
      </w:r>
      <w:proofErr w:type="spellEnd"/>
      <w:r w:rsidRPr="00D114BC">
        <w:rPr>
          <w:rFonts w:asciiTheme="majorBidi" w:eastAsiaTheme="minorHAnsi" w:hAnsiTheme="majorBidi" w:cstheme="majorBidi"/>
          <w:sz w:val="20"/>
          <w:szCs w:val="20"/>
        </w:rPr>
        <w:t>, vol. 50, no. 1, pp.  20-26, 2006.</w:t>
      </w:r>
    </w:p>
    <w:p w:rsidR="009D2BDC" w:rsidRPr="00D114BC" w:rsidRDefault="009D2BDC" w:rsidP="009D2BDC">
      <w:pPr>
        <w:bidi w:val="0"/>
        <w:spacing w:after="0" w:line="240" w:lineRule="auto"/>
        <w:ind w:left="340" w:hanging="340"/>
        <w:jc w:val="both"/>
        <w:rPr>
          <w:rFonts w:asciiTheme="majorBidi" w:eastAsiaTheme="minorHAnsi" w:hAnsiTheme="majorBidi" w:cstheme="majorBidi"/>
          <w:sz w:val="20"/>
          <w:szCs w:val="20"/>
        </w:rPr>
      </w:pPr>
      <w:r w:rsidRPr="00D114BC">
        <w:rPr>
          <w:rFonts w:asciiTheme="majorBidi" w:eastAsiaTheme="minorHAnsi" w:hAnsiTheme="majorBidi" w:cstheme="majorBidi"/>
          <w:sz w:val="20"/>
          <w:szCs w:val="20"/>
        </w:rPr>
        <w:t xml:space="preserve">[23] MS. </w:t>
      </w:r>
      <w:proofErr w:type="spellStart"/>
      <w:r w:rsidRPr="00D114BC">
        <w:rPr>
          <w:rFonts w:asciiTheme="majorBidi" w:eastAsiaTheme="minorHAnsi" w:hAnsiTheme="majorBidi" w:cstheme="majorBidi"/>
          <w:sz w:val="20"/>
          <w:szCs w:val="20"/>
        </w:rPr>
        <w:t>Dhallu</w:t>
      </w:r>
      <w:proofErr w:type="spellEnd"/>
      <w:r w:rsidRPr="00D114BC">
        <w:rPr>
          <w:rFonts w:asciiTheme="majorBidi" w:eastAsiaTheme="minorHAnsi" w:hAnsiTheme="majorBidi" w:cstheme="majorBidi"/>
          <w:sz w:val="20"/>
          <w:szCs w:val="20"/>
        </w:rPr>
        <w:t xml:space="preserve">, A. </w:t>
      </w:r>
      <w:proofErr w:type="spellStart"/>
      <w:r w:rsidRPr="00D114BC">
        <w:rPr>
          <w:rFonts w:asciiTheme="majorBidi" w:eastAsiaTheme="minorHAnsi" w:hAnsiTheme="majorBidi" w:cstheme="majorBidi"/>
          <w:sz w:val="20"/>
          <w:szCs w:val="20"/>
        </w:rPr>
        <w:t>Baiomi</w:t>
      </w:r>
      <w:proofErr w:type="spellEnd"/>
      <w:r w:rsidRPr="00D114BC">
        <w:rPr>
          <w:rFonts w:asciiTheme="majorBidi" w:eastAsiaTheme="minorHAnsi" w:hAnsiTheme="majorBidi" w:cstheme="majorBidi"/>
          <w:sz w:val="20"/>
          <w:szCs w:val="20"/>
        </w:rPr>
        <w:t xml:space="preserve">, M. </w:t>
      </w:r>
      <w:proofErr w:type="spellStart"/>
      <w:r w:rsidRPr="00D114BC">
        <w:rPr>
          <w:rFonts w:asciiTheme="majorBidi" w:eastAsiaTheme="minorHAnsi" w:hAnsiTheme="majorBidi" w:cstheme="majorBidi"/>
          <w:sz w:val="20"/>
          <w:szCs w:val="20"/>
        </w:rPr>
        <w:t>Biyyam</w:t>
      </w:r>
      <w:proofErr w:type="spellEnd"/>
      <w:r w:rsidRPr="00D114BC">
        <w:rPr>
          <w:rFonts w:asciiTheme="majorBidi" w:eastAsiaTheme="minorHAnsi" w:hAnsiTheme="majorBidi" w:cstheme="majorBidi"/>
          <w:sz w:val="20"/>
          <w:szCs w:val="20"/>
        </w:rPr>
        <w:t xml:space="preserve">, Perioperative Management of Neurological Conditions. Health Services Insights, vol. 10, pp. 1–8, 2017. </w:t>
      </w:r>
    </w:p>
    <w:p w:rsidR="009D2BDC" w:rsidRPr="00D114BC" w:rsidRDefault="009D2BDC" w:rsidP="009D2BDC">
      <w:pPr>
        <w:bidi w:val="0"/>
        <w:spacing w:after="0" w:line="240" w:lineRule="auto"/>
        <w:ind w:left="340" w:hanging="340"/>
        <w:jc w:val="both"/>
        <w:rPr>
          <w:rFonts w:asciiTheme="majorBidi" w:eastAsiaTheme="minorHAnsi" w:hAnsiTheme="majorBidi" w:cstheme="majorBidi"/>
          <w:sz w:val="20"/>
          <w:szCs w:val="20"/>
        </w:rPr>
      </w:pPr>
      <w:r w:rsidRPr="00D114BC">
        <w:rPr>
          <w:rFonts w:asciiTheme="majorBidi" w:eastAsiaTheme="minorHAnsi" w:hAnsiTheme="majorBidi" w:cstheme="majorBidi"/>
          <w:sz w:val="20"/>
          <w:szCs w:val="20"/>
        </w:rPr>
        <w:t xml:space="preserve">[24] AD. </w:t>
      </w:r>
      <w:proofErr w:type="spellStart"/>
      <w:r w:rsidRPr="00D114BC">
        <w:rPr>
          <w:rFonts w:asciiTheme="majorBidi" w:eastAsiaTheme="minorHAnsi" w:hAnsiTheme="majorBidi" w:cstheme="majorBidi"/>
          <w:sz w:val="20"/>
          <w:szCs w:val="20"/>
        </w:rPr>
        <w:t>Niesen</w:t>
      </w:r>
      <w:proofErr w:type="spellEnd"/>
      <w:r w:rsidRPr="00D114BC">
        <w:rPr>
          <w:rFonts w:asciiTheme="majorBidi" w:eastAsiaTheme="minorHAnsi" w:hAnsiTheme="majorBidi" w:cstheme="majorBidi"/>
          <w:sz w:val="20"/>
          <w:szCs w:val="20"/>
        </w:rPr>
        <w:t xml:space="preserve">, AK. Jacob, LE. </w:t>
      </w:r>
      <w:proofErr w:type="spellStart"/>
      <w:r w:rsidRPr="00D114BC">
        <w:rPr>
          <w:rFonts w:asciiTheme="majorBidi" w:eastAsiaTheme="minorHAnsi" w:hAnsiTheme="majorBidi" w:cstheme="majorBidi"/>
          <w:sz w:val="20"/>
          <w:szCs w:val="20"/>
        </w:rPr>
        <w:t>Aho</w:t>
      </w:r>
      <w:proofErr w:type="spellEnd"/>
      <w:r w:rsidRPr="00D114BC">
        <w:rPr>
          <w:rFonts w:asciiTheme="majorBidi" w:eastAsiaTheme="minorHAnsi" w:hAnsiTheme="majorBidi" w:cstheme="majorBidi"/>
          <w:sz w:val="20"/>
          <w:szCs w:val="20"/>
        </w:rPr>
        <w:t xml:space="preserve">, Perioperative seizures in patients with a history of a seizure disorder. </w:t>
      </w:r>
      <w:proofErr w:type="spellStart"/>
      <w:r w:rsidRPr="00D114BC">
        <w:rPr>
          <w:rFonts w:asciiTheme="majorBidi" w:eastAsiaTheme="minorHAnsi" w:hAnsiTheme="majorBidi" w:cstheme="majorBidi"/>
          <w:sz w:val="20"/>
          <w:szCs w:val="20"/>
        </w:rPr>
        <w:t>Anesth</w:t>
      </w:r>
      <w:proofErr w:type="spellEnd"/>
      <w:r w:rsidRPr="00D114BC">
        <w:rPr>
          <w:rFonts w:asciiTheme="majorBidi" w:eastAsiaTheme="minorHAnsi" w:hAnsiTheme="majorBidi" w:cstheme="majorBidi"/>
          <w:sz w:val="20"/>
          <w:szCs w:val="20"/>
        </w:rPr>
        <w:t xml:space="preserve"> </w:t>
      </w:r>
      <w:proofErr w:type="spellStart"/>
      <w:r w:rsidRPr="00D114BC">
        <w:rPr>
          <w:rFonts w:asciiTheme="majorBidi" w:eastAsiaTheme="minorHAnsi" w:hAnsiTheme="majorBidi" w:cstheme="majorBidi"/>
          <w:sz w:val="20"/>
          <w:szCs w:val="20"/>
        </w:rPr>
        <w:t>Analg</w:t>
      </w:r>
      <w:proofErr w:type="spellEnd"/>
      <w:r w:rsidRPr="00D114BC">
        <w:rPr>
          <w:rFonts w:asciiTheme="majorBidi" w:eastAsiaTheme="minorHAnsi" w:hAnsiTheme="majorBidi" w:cstheme="majorBidi"/>
          <w:sz w:val="20"/>
          <w:szCs w:val="20"/>
        </w:rPr>
        <w:t>, vol. 11, pp. 729–735, 2010.</w:t>
      </w:r>
    </w:p>
    <w:p w:rsidR="009D2BDC" w:rsidRPr="00D114BC" w:rsidRDefault="009D2BDC" w:rsidP="009D2BDC">
      <w:pPr>
        <w:bidi w:val="0"/>
        <w:spacing w:after="0" w:line="240" w:lineRule="auto"/>
        <w:ind w:left="340" w:hanging="340"/>
        <w:jc w:val="both"/>
        <w:rPr>
          <w:rFonts w:asciiTheme="majorBidi" w:eastAsiaTheme="minorHAnsi" w:hAnsiTheme="majorBidi" w:cstheme="majorBidi"/>
          <w:sz w:val="20"/>
          <w:szCs w:val="20"/>
        </w:rPr>
      </w:pPr>
      <w:r w:rsidRPr="00D114BC">
        <w:rPr>
          <w:rFonts w:asciiTheme="majorBidi" w:eastAsiaTheme="minorHAnsi" w:hAnsiTheme="majorBidi" w:cstheme="majorBidi"/>
          <w:sz w:val="20"/>
          <w:szCs w:val="20"/>
        </w:rPr>
        <w:t xml:space="preserve">[25] C.J.  Wong &amp; N.P. Hamlin, The Perioperative Medicine Consult Handbook, DOI 10.1007/978-1-4614-3220-3_28, Springer </w:t>
      </w:r>
      <w:proofErr w:type="spellStart"/>
      <w:r w:rsidRPr="00D114BC">
        <w:rPr>
          <w:rFonts w:asciiTheme="majorBidi" w:eastAsiaTheme="minorHAnsi" w:hAnsiTheme="majorBidi" w:cstheme="majorBidi"/>
          <w:sz w:val="20"/>
          <w:szCs w:val="20"/>
        </w:rPr>
        <w:t>Science+Business</w:t>
      </w:r>
      <w:proofErr w:type="spellEnd"/>
      <w:r w:rsidRPr="00D114BC">
        <w:rPr>
          <w:rFonts w:asciiTheme="majorBidi" w:eastAsiaTheme="minorHAnsi" w:hAnsiTheme="majorBidi" w:cstheme="majorBidi"/>
          <w:sz w:val="20"/>
          <w:szCs w:val="20"/>
        </w:rPr>
        <w:t xml:space="preserve"> Media New York, 2013.</w:t>
      </w:r>
    </w:p>
    <w:p w:rsidR="009D2BDC" w:rsidRPr="00D114BC" w:rsidRDefault="009D2BDC" w:rsidP="009D2BDC">
      <w:pPr>
        <w:bidi w:val="0"/>
        <w:spacing w:after="0" w:line="240" w:lineRule="auto"/>
        <w:ind w:left="340" w:hanging="340"/>
        <w:jc w:val="both"/>
        <w:rPr>
          <w:rFonts w:asciiTheme="majorBidi" w:eastAsiaTheme="minorHAnsi" w:hAnsiTheme="majorBidi" w:cstheme="majorBidi"/>
          <w:sz w:val="20"/>
          <w:szCs w:val="20"/>
        </w:rPr>
      </w:pPr>
      <w:r w:rsidRPr="00D114BC">
        <w:rPr>
          <w:rFonts w:asciiTheme="majorBidi" w:eastAsiaTheme="minorHAnsi" w:hAnsiTheme="majorBidi" w:cstheme="majorBidi"/>
          <w:sz w:val="20"/>
          <w:szCs w:val="20"/>
        </w:rPr>
        <w:t xml:space="preserve">[26] LJ. Voss, JW. Sleigh, JP. Barnard, The howling cortex: seizures and general anesthetic drugs. </w:t>
      </w:r>
      <w:proofErr w:type="spellStart"/>
      <w:r w:rsidRPr="00D114BC">
        <w:rPr>
          <w:rFonts w:asciiTheme="majorBidi" w:eastAsiaTheme="minorHAnsi" w:hAnsiTheme="majorBidi" w:cstheme="majorBidi"/>
          <w:sz w:val="20"/>
          <w:szCs w:val="20"/>
        </w:rPr>
        <w:t>Anesth</w:t>
      </w:r>
      <w:proofErr w:type="spellEnd"/>
      <w:r w:rsidRPr="00D114BC">
        <w:rPr>
          <w:rFonts w:asciiTheme="majorBidi" w:eastAsiaTheme="minorHAnsi" w:hAnsiTheme="majorBidi" w:cstheme="majorBidi"/>
          <w:sz w:val="20"/>
          <w:szCs w:val="20"/>
        </w:rPr>
        <w:t xml:space="preserve"> </w:t>
      </w:r>
      <w:proofErr w:type="spellStart"/>
      <w:r w:rsidRPr="00D114BC">
        <w:rPr>
          <w:rFonts w:asciiTheme="majorBidi" w:eastAsiaTheme="minorHAnsi" w:hAnsiTheme="majorBidi" w:cstheme="majorBidi"/>
          <w:sz w:val="20"/>
          <w:szCs w:val="20"/>
        </w:rPr>
        <w:t>Analg</w:t>
      </w:r>
      <w:proofErr w:type="spellEnd"/>
      <w:r w:rsidRPr="00D114BC">
        <w:rPr>
          <w:rFonts w:asciiTheme="majorBidi" w:eastAsiaTheme="minorHAnsi" w:hAnsiTheme="majorBidi" w:cstheme="majorBidi"/>
          <w:sz w:val="20"/>
          <w:szCs w:val="20"/>
        </w:rPr>
        <w:t>, vol. 107, pp. 1689-1703, 2008.         </w:t>
      </w:r>
    </w:p>
    <w:p w:rsidR="009D2BDC" w:rsidRPr="00D114BC" w:rsidRDefault="009D2BDC" w:rsidP="009D2BDC">
      <w:pPr>
        <w:bidi w:val="0"/>
        <w:spacing w:after="0" w:line="240" w:lineRule="auto"/>
        <w:ind w:left="340" w:hanging="340"/>
        <w:jc w:val="both"/>
        <w:rPr>
          <w:rFonts w:asciiTheme="majorBidi" w:eastAsiaTheme="minorHAnsi" w:hAnsiTheme="majorBidi" w:cstheme="majorBidi"/>
          <w:sz w:val="20"/>
          <w:szCs w:val="20"/>
        </w:rPr>
      </w:pPr>
      <w:r w:rsidRPr="00D114BC">
        <w:rPr>
          <w:rFonts w:asciiTheme="majorBidi" w:eastAsiaTheme="minorHAnsi" w:hAnsiTheme="majorBidi" w:cstheme="majorBidi"/>
          <w:sz w:val="20"/>
          <w:szCs w:val="20"/>
        </w:rPr>
        <w:t xml:space="preserve">[27] a. </w:t>
      </w:r>
      <w:proofErr w:type="spellStart"/>
      <w:r w:rsidRPr="00D114BC">
        <w:rPr>
          <w:rFonts w:asciiTheme="majorBidi" w:eastAsiaTheme="minorHAnsi" w:hAnsiTheme="majorBidi" w:cstheme="majorBidi"/>
          <w:sz w:val="20"/>
          <w:szCs w:val="20"/>
        </w:rPr>
        <w:t>Shetty</w:t>
      </w:r>
      <w:proofErr w:type="spellEnd"/>
      <w:r w:rsidRPr="00D114BC">
        <w:rPr>
          <w:rFonts w:asciiTheme="majorBidi" w:eastAsiaTheme="minorHAnsi" w:hAnsiTheme="majorBidi" w:cstheme="majorBidi"/>
          <w:sz w:val="20"/>
          <w:szCs w:val="20"/>
        </w:rPr>
        <w:t xml:space="preserve">, S. </w:t>
      </w:r>
      <w:proofErr w:type="spellStart"/>
      <w:r w:rsidRPr="00D114BC">
        <w:rPr>
          <w:rFonts w:asciiTheme="majorBidi" w:eastAsiaTheme="minorHAnsi" w:hAnsiTheme="majorBidi" w:cstheme="majorBidi"/>
          <w:sz w:val="20"/>
          <w:szCs w:val="20"/>
        </w:rPr>
        <w:t>Pardeshi</w:t>
      </w:r>
      <w:proofErr w:type="spellEnd"/>
      <w:r w:rsidRPr="00D114BC">
        <w:rPr>
          <w:rFonts w:asciiTheme="majorBidi" w:eastAsiaTheme="minorHAnsi" w:hAnsiTheme="majorBidi" w:cstheme="majorBidi"/>
          <w:sz w:val="20"/>
          <w:szCs w:val="20"/>
        </w:rPr>
        <w:t xml:space="preserve">, VM. </w:t>
      </w:r>
      <w:proofErr w:type="spellStart"/>
      <w:r w:rsidRPr="00D114BC">
        <w:rPr>
          <w:rFonts w:asciiTheme="majorBidi" w:eastAsiaTheme="minorHAnsi" w:hAnsiTheme="majorBidi" w:cstheme="majorBidi"/>
          <w:sz w:val="20"/>
          <w:szCs w:val="20"/>
        </w:rPr>
        <w:t>Shahb</w:t>
      </w:r>
      <w:proofErr w:type="spellEnd"/>
      <w:r w:rsidRPr="00D114BC">
        <w:rPr>
          <w:rFonts w:asciiTheme="majorBidi" w:eastAsiaTheme="minorHAnsi" w:hAnsiTheme="majorBidi" w:cstheme="majorBidi"/>
          <w:sz w:val="20"/>
          <w:szCs w:val="20"/>
        </w:rPr>
        <w:t>, Anesthesia considerations in epilepsy surgery. International Journal of Surgery, vol. 36, pp. 454-459, 2016.</w:t>
      </w:r>
    </w:p>
    <w:p w:rsidR="009D2BDC" w:rsidRPr="00D114BC" w:rsidRDefault="009D2BDC" w:rsidP="009D2BDC">
      <w:pPr>
        <w:bidi w:val="0"/>
        <w:spacing w:after="0" w:line="240" w:lineRule="auto"/>
        <w:ind w:left="340" w:hanging="340"/>
        <w:jc w:val="both"/>
        <w:rPr>
          <w:rFonts w:asciiTheme="majorBidi" w:eastAsiaTheme="minorHAnsi" w:hAnsiTheme="majorBidi" w:cstheme="majorBidi"/>
          <w:sz w:val="20"/>
          <w:szCs w:val="20"/>
          <w:rtl/>
        </w:rPr>
      </w:pPr>
      <w:r w:rsidRPr="00D114BC">
        <w:rPr>
          <w:rFonts w:asciiTheme="majorBidi" w:eastAsiaTheme="minorHAnsi" w:hAnsiTheme="majorBidi" w:cstheme="majorBidi"/>
          <w:sz w:val="20"/>
          <w:szCs w:val="20"/>
        </w:rPr>
        <w:t xml:space="preserve">[28] J. Chui, P. </w:t>
      </w:r>
      <w:proofErr w:type="spellStart"/>
      <w:r w:rsidRPr="00D114BC">
        <w:rPr>
          <w:rFonts w:asciiTheme="majorBidi" w:eastAsiaTheme="minorHAnsi" w:hAnsiTheme="majorBidi" w:cstheme="majorBidi"/>
          <w:sz w:val="20"/>
          <w:szCs w:val="20"/>
        </w:rPr>
        <w:t>Manninen</w:t>
      </w:r>
      <w:proofErr w:type="spellEnd"/>
      <w:r w:rsidRPr="00D114BC">
        <w:rPr>
          <w:rFonts w:asciiTheme="majorBidi" w:eastAsiaTheme="minorHAnsi" w:hAnsiTheme="majorBidi" w:cstheme="majorBidi"/>
          <w:sz w:val="20"/>
          <w:szCs w:val="20"/>
        </w:rPr>
        <w:t xml:space="preserve">, T. </w:t>
      </w:r>
      <w:proofErr w:type="spellStart"/>
      <w:r w:rsidRPr="00D114BC">
        <w:rPr>
          <w:rFonts w:asciiTheme="majorBidi" w:eastAsiaTheme="minorHAnsi" w:hAnsiTheme="majorBidi" w:cstheme="majorBidi"/>
          <w:sz w:val="20"/>
          <w:szCs w:val="20"/>
        </w:rPr>
        <w:t>Valiante</w:t>
      </w:r>
      <w:proofErr w:type="spellEnd"/>
      <w:r w:rsidRPr="00D114BC">
        <w:rPr>
          <w:rFonts w:asciiTheme="majorBidi" w:eastAsiaTheme="minorHAnsi" w:hAnsiTheme="majorBidi" w:cstheme="majorBidi"/>
          <w:sz w:val="20"/>
          <w:szCs w:val="20"/>
        </w:rPr>
        <w:t xml:space="preserve">, The anesthetic considerations of intraoperative </w:t>
      </w:r>
      <w:proofErr w:type="spellStart"/>
      <w:r w:rsidRPr="00D114BC">
        <w:rPr>
          <w:rFonts w:asciiTheme="majorBidi" w:eastAsiaTheme="minorHAnsi" w:hAnsiTheme="majorBidi" w:cstheme="majorBidi"/>
          <w:sz w:val="20"/>
          <w:szCs w:val="20"/>
        </w:rPr>
        <w:t>electrocorticography</w:t>
      </w:r>
      <w:proofErr w:type="spellEnd"/>
      <w:r w:rsidRPr="00D114BC">
        <w:rPr>
          <w:rFonts w:asciiTheme="majorBidi" w:eastAsiaTheme="minorHAnsi" w:hAnsiTheme="majorBidi" w:cstheme="majorBidi"/>
          <w:sz w:val="20"/>
          <w:szCs w:val="20"/>
        </w:rPr>
        <w:t xml:space="preserve"> during epilepsy surgery. </w:t>
      </w:r>
      <w:proofErr w:type="spellStart"/>
      <w:r w:rsidRPr="00D114BC">
        <w:rPr>
          <w:rFonts w:asciiTheme="majorBidi" w:eastAsiaTheme="minorHAnsi" w:hAnsiTheme="majorBidi" w:cstheme="majorBidi"/>
          <w:sz w:val="20"/>
          <w:szCs w:val="20"/>
        </w:rPr>
        <w:t>Anesth</w:t>
      </w:r>
      <w:proofErr w:type="spellEnd"/>
      <w:r w:rsidRPr="00D114BC">
        <w:rPr>
          <w:rFonts w:asciiTheme="majorBidi" w:eastAsiaTheme="minorHAnsi" w:hAnsiTheme="majorBidi" w:cstheme="majorBidi"/>
          <w:sz w:val="20"/>
          <w:szCs w:val="20"/>
        </w:rPr>
        <w:t xml:space="preserve">. </w:t>
      </w:r>
      <w:proofErr w:type="spellStart"/>
      <w:r w:rsidRPr="00D114BC">
        <w:rPr>
          <w:rFonts w:asciiTheme="majorBidi" w:eastAsiaTheme="minorHAnsi" w:hAnsiTheme="majorBidi" w:cstheme="majorBidi"/>
          <w:sz w:val="20"/>
          <w:szCs w:val="20"/>
        </w:rPr>
        <w:t>Analg</w:t>
      </w:r>
      <w:proofErr w:type="spellEnd"/>
      <w:r w:rsidRPr="00D114BC">
        <w:rPr>
          <w:rFonts w:asciiTheme="majorBidi" w:eastAsiaTheme="minorHAnsi" w:hAnsiTheme="majorBidi" w:cstheme="majorBidi"/>
          <w:sz w:val="20"/>
          <w:szCs w:val="20"/>
        </w:rPr>
        <w:t>, vol. 117, no. 2, pp. 479-486, 2013.</w:t>
      </w:r>
    </w:p>
    <w:p w:rsidR="009D2BDC" w:rsidRPr="00D114BC" w:rsidRDefault="009D2BDC" w:rsidP="009D2BDC">
      <w:pPr>
        <w:bidi w:val="0"/>
        <w:spacing w:after="0" w:line="240" w:lineRule="auto"/>
        <w:ind w:left="340" w:hanging="340"/>
        <w:jc w:val="both"/>
        <w:rPr>
          <w:rFonts w:asciiTheme="majorBidi" w:eastAsiaTheme="minorHAnsi" w:hAnsiTheme="majorBidi" w:cstheme="majorBidi"/>
          <w:sz w:val="20"/>
          <w:szCs w:val="20"/>
        </w:rPr>
      </w:pPr>
      <w:r w:rsidRPr="00D114BC">
        <w:rPr>
          <w:rFonts w:asciiTheme="majorBidi" w:eastAsiaTheme="minorHAnsi" w:hAnsiTheme="majorBidi" w:cstheme="majorBidi"/>
          <w:sz w:val="20"/>
          <w:szCs w:val="20"/>
        </w:rPr>
        <w:t xml:space="preserve">[29] International League Against Epilepsy (ILAE), Guidelines for epidemiologic studies on epilepsy. Commission on </w:t>
      </w:r>
      <w:r w:rsidRPr="00D114BC">
        <w:rPr>
          <w:rFonts w:asciiTheme="majorBidi" w:eastAsiaTheme="minorHAnsi" w:hAnsiTheme="majorBidi" w:cstheme="majorBidi"/>
          <w:sz w:val="20"/>
          <w:szCs w:val="20"/>
        </w:rPr>
        <w:lastRenderedPageBreak/>
        <w:t xml:space="preserve">Epidemiology and Prognosis. </w:t>
      </w:r>
      <w:proofErr w:type="spellStart"/>
      <w:r w:rsidRPr="00D114BC">
        <w:rPr>
          <w:rFonts w:asciiTheme="majorBidi" w:eastAsiaTheme="minorHAnsi" w:hAnsiTheme="majorBidi" w:cstheme="majorBidi"/>
          <w:sz w:val="20"/>
          <w:szCs w:val="20"/>
        </w:rPr>
        <w:t>Epilepsia</w:t>
      </w:r>
      <w:proofErr w:type="spellEnd"/>
      <w:r w:rsidRPr="00D114BC">
        <w:rPr>
          <w:rFonts w:asciiTheme="majorBidi" w:eastAsiaTheme="minorHAnsi" w:hAnsiTheme="majorBidi" w:cstheme="majorBidi"/>
          <w:sz w:val="20"/>
          <w:szCs w:val="20"/>
        </w:rPr>
        <w:t xml:space="preserve">, vol. 34, pp. 592–596, 1993. </w:t>
      </w:r>
    </w:p>
    <w:p w:rsidR="009D2BDC" w:rsidRPr="00D114BC" w:rsidRDefault="009D2BDC" w:rsidP="009D2BDC">
      <w:pPr>
        <w:bidi w:val="0"/>
        <w:spacing w:after="0" w:line="240" w:lineRule="auto"/>
        <w:ind w:left="340" w:hanging="340"/>
        <w:jc w:val="both"/>
        <w:rPr>
          <w:rFonts w:asciiTheme="majorBidi" w:eastAsiaTheme="minorHAnsi" w:hAnsiTheme="majorBidi" w:cstheme="majorBidi"/>
          <w:sz w:val="20"/>
          <w:szCs w:val="20"/>
        </w:rPr>
      </w:pPr>
      <w:r w:rsidRPr="00D114BC">
        <w:rPr>
          <w:rFonts w:asciiTheme="majorBidi" w:eastAsiaTheme="minorHAnsi" w:hAnsiTheme="majorBidi" w:cstheme="majorBidi"/>
          <w:sz w:val="20"/>
          <w:szCs w:val="20"/>
        </w:rPr>
        <w:t xml:space="preserve">[30] E. </w:t>
      </w:r>
      <w:hyperlink r:id="rId18" w:history="1">
        <w:proofErr w:type="spellStart"/>
        <w:r w:rsidRPr="00D114BC">
          <w:rPr>
            <w:rStyle w:val="Hyperlink"/>
            <w:rFonts w:asciiTheme="majorBidi" w:eastAsiaTheme="minorHAnsi" w:hAnsiTheme="majorBidi" w:cstheme="majorBidi"/>
            <w:color w:val="auto"/>
            <w:sz w:val="20"/>
            <w:szCs w:val="20"/>
            <w:u w:val="none"/>
          </w:rPr>
          <w:t>Trinka</w:t>
        </w:r>
        <w:proofErr w:type="spellEnd"/>
      </w:hyperlink>
      <w:r w:rsidRPr="00D114BC">
        <w:rPr>
          <w:rFonts w:asciiTheme="majorBidi" w:eastAsiaTheme="minorHAnsi" w:hAnsiTheme="majorBidi" w:cstheme="majorBidi"/>
          <w:sz w:val="20"/>
          <w:szCs w:val="20"/>
        </w:rPr>
        <w:t xml:space="preserve">, H. </w:t>
      </w:r>
      <w:hyperlink r:id="rId19" w:history="1">
        <w:r w:rsidRPr="00D114BC">
          <w:rPr>
            <w:rStyle w:val="Hyperlink"/>
            <w:rFonts w:asciiTheme="majorBidi" w:eastAsiaTheme="minorHAnsi" w:hAnsiTheme="majorBidi" w:cstheme="majorBidi"/>
            <w:color w:val="auto"/>
            <w:sz w:val="20"/>
            <w:szCs w:val="20"/>
            <w:u w:val="none"/>
          </w:rPr>
          <w:t>Cock</w:t>
        </w:r>
      </w:hyperlink>
      <w:r w:rsidRPr="00D114BC">
        <w:rPr>
          <w:rFonts w:asciiTheme="majorBidi" w:eastAsiaTheme="minorHAnsi" w:hAnsiTheme="majorBidi" w:cstheme="majorBidi"/>
          <w:sz w:val="20"/>
          <w:szCs w:val="20"/>
        </w:rPr>
        <w:t>, </w:t>
      </w:r>
      <w:hyperlink r:id="rId20" w:history="1"/>
      <w:r w:rsidRPr="00D114BC">
        <w:rPr>
          <w:rFonts w:asciiTheme="majorBidi" w:eastAsiaTheme="minorHAnsi" w:hAnsiTheme="majorBidi" w:cstheme="majorBidi"/>
          <w:sz w:val="20"/>
          <w:szCs w:val="20"/>
        </w:rPr>
        <w:t xml:space="preserve"> A definition and classification of status </w:t>
      </w:r>
      <w:proofErr w:type="spellStart"/>
      <w:r w:rsidRPr="00D114BC">
        <w:rPr>
          <w:rFonts w:asciiTheme="majorBidi" w:eastAsiaTheme="minorHAnsi" w:hAnsiTheme="majorBidi" w:cstheme="majorBidi"/>
          <w:sz w:val="20"/>
          <w:szCs w:val="20"/>
        </w:rPr>
        <w:t>epilepticus</w:t>
      </w:r>
      <w:proofErr w:type="spellEnd"/>
      <w:r w:rsidRPr="00D114BC">
        <w:rPr>
          <w:rFonts w:asciiTheme="majorBidi" w:eastAsiaTheme="minorHAnsi" w:hAnsiTheme="majorBidi" w:cstheme="majorBidi"/>
          <w:sz w:val="20"/>
          <w:szCs w:val="20"/>
        </w:rPr>
        <w:t xml:space="preserve">--Report of the ILAE Task Force on Classification of Status </w:t>
      </w:r>
      <w:proofErr w:type="spellStart"/>
      <w:r w:rsidRPr="00D114BC">
        <w:rPr>
          <w:rFonts w:asciiTheme="majorBidi" w:eastAsiaTheme="minorHAnsi" w:hAnsiTheme="majorBidi" w:cstheme="majorBidi"/>
          <w:sz w:val="20"/>
          <w:szCs w:val="20"/>
        </w:rPr>
        <w:t>Epilepticus</w:t>
      </w:r>
      <w:proofErr w:type="spellEnd"/>
      <w:r w:rsidRPr="00D114BC">
        <w:rPr>
          <w:rFonts w:asciiTheme="majorBidi" w:eastAsiaTheme="minorHAnsi" w:hAnsiTheme="majorBidi" w:cstheme="majorBidi"/>
          <w:sz w:val="20"/>
          <w:szCs w:val="20"/>
        </w:rPr>
        <w:t xml:space="preserve">. </w:t>
      </w:r>
      <w:hyperlink r:id="rId21" w:tooltip="Epilepsia." w:history="1">
        <w:proofErr w:type="spellStart"/>
        <w:r w:rsidRPr="00D114BC">
          <w:rPr>
            <w:rStyle w:val="Hyperlink"/>
            <w:rFonts w:asciiTheme="majorBidi" w:eastAsiaTheme="minorHAnsi" w:hAnsiTheme="majorBidi" w:cstheme="majorBidi"/>
            <w:color w:val="auto"/>
            <w:sz w:val="20"/>
            <w:szCs w:val="20"/>
            <w:u w:val="none"/>
          </w:rPr>
          <w:t>Epilepsia</w:t>
        </w:r>
        <w:proofErr w:type="spellEnd"/>
        <w:r w:rsidRPr="00D114BC">
          <w:rPr>
            <w:rStyle w:val="Hyperlink"/>
            <w:rFonts w:asciiTheme="majorBidi" w:eastAsiaTheme="minorHAnsi" w:hAnsiTheme="majorBidi" w:cstheme="majorBidi"/>
            <w:color w:val="auto"/>
            <w:sz w:val="20"/>
            <w:szCs w:val="20"/>
            <w:u w:val="none"/>
          </w:rPr>
          <w:t>.</w:t>
        </w:r>
      </w:hyperlink>
      <w:r w:rsidRPr="00D114BC">
        <w:rPr>
          <w:rFonts w:asciiTheme="majorBidi" w:eastAsiaTheme="minorHAnsi" w:hAnsiTheme="majorBidi" w:cstheme="majorBidi"/>
          <w:sz w:val="20"/>
          <w:szCs w:val="20"/>
        </w:rPr>
        <w:t xml:space="preserve"> , vol. 56, no. 10, pp. 1515–1523, 2015.</w:t>
      </w:r>
    </w:p>
    <w:p w:rsidR="009D2BDC" w:rsidRPr="00D114BC" w:rsidRDefault="009D2BDC" w:rsidP="009D2BDC">
      <w:pPr>
        <w:bidi w:val="0"/>
        <w:spacing w:after="0" w:line="240" w:lineRule="auto"/>
        <w:ind w:left="340" w:hanging="340"/>
        <w:jc w:val="both"/>
        <w:rPr>
          <w:rFonts w:asciiTheme="majorBidi" w:eastAsiaTheme="minorHAnsi" w:hAnsiTheme="majorBidi" w:cstheme="majorBidi"/>
          <w:sz w:val="20"/>
          <w:szCs w:val="20"/>
        </w:rPr>
      </w:pPr>
      <w:r w:rsidRPr="00D114BC">
        <w:rPr>
          <w:rFonts w:asciiTheme="majorBidi" w:eastAsiaTheme="minorHAnsi" w:hAnsiTheme="majorBidi" w:cstheme="majorBidi"/>
          <w:sz w:val="20"/>
          <w:szCs w:val="20"/>
        </w:rPr>
        <w:t xml:space="preserve">[31] AT. </w:t>
      </w:r>
      <w:proofErr w:type="spellStart"/>
      <w:r w:rsidRPr="00D114BC">
        <w:rPr>
          <w:rFonts w:asciiTheme="majorBidi" w:eastAsiaTheme="minorHAnsi" w:hAnsiTheme="majorBidi" w:cstheme="majorBidi"/>
          <w:sz w:val="20"/>
          <w:szCs w:val="20"/>
        </w:rPr>
        <w:t>Prabhakar</w:t>
      </w:r>
      <w:proofErr w:type="spellEnd"/>
      <w:r w:rsidRPr="00D114BC">
        <w:rPr>
          <w:rFonts w:asciiTheme="majorBidi" w:eastAsiaTheme="minorHAnsi" w:hAnsiTheme="majorBidi" w:cstheme="majorBidi"/>
          <w:sz w:val="20"/>
          <w:szCs w:val="20"/>
        </w:rPr>
        <w:t xml:space="preserve">, REVIEW ARTICLE Status </w:t>
      </w:r>
      <w:proofErr w:type="spellStart"/>
      <w:r w:rsidRPr="00D114BC">
        <w:rPr>
          <w:rFonts w:asciiTheme="majorBidi" w:eastAsiaTheme="minorHAnsi" w:hAnsiTheme="majorBidi" w:cstheme="majorBidi"/>
          <w:sz w:val="20"/>
          <w:szCs w:val="20"/>
        </w:rPr>
        <w:t>Epilepticus</w:t>
      </w:r>
      <w:proofErr w:type="spellEnd"/>
      <w:r w:rsidRPr="00D114BC">
        <w:rPr>
          <w:rFonts w:asciiTheme="majorBidi" w:eastAsiaTheme="minorHAnsi" w:hAnsiTheme="majorBidi" w:cstheme="majorBidi"/>
          <w:sz w:val="20"/>
          <w:szCs w:val="20"/>
        </w:rPr>
        <w:t xml:space="preserve">. </w:t>
      </w:r>
      <w:hyperlink r:id="rId22" w:history="1">
        <w:r w:rsidRPr="00D114BC">
          <w:rPr>
            <w:rStyle w:val="Hyperlink"/>
            <w:rFonts w:asciiTheme="majorBidi" w:eastAsiaTheme="minorHAnsi" w:hAnsiTheme="majorBidi" w:cstheme="majorBidi"/>
            <w:color w:val="auto"/>
            <w:sz w:val="20"/>
            <w:szCs w:val="20"/>
            <w:u w:val="none"/>
          </w:rPr>
          <w:t>Current Medical Issues Journal</w:t>
        </w:r>
      </w:hyperlink>
      <w:r w:rsidRPr="00D114BC">
        <w:rPr>
          <w:rFonts w:asciiTheme="majorBidi" w:eastAsiaTheme="minorHAnsi" w:hAnsiTheme="majorBidi" w:cstheme="majorBidi"/>
          <w:sz w:val="20"/>
          <w:szCs w:val="20"/>
        </w:rPr>
        <w:t xml:space="preserve"> 13:2, 2015.</w:t>
      </w:r>
    </w:p>
    <w:p w:rsidR="009D2BDC" w:rsidRPr="00D114BC" w:rsidRDefault="009D2BDC" w:rsidP="009D2BDC">
      <w:pPr>
        <w:bidi w:val="0"/>
        <w:spacing w:after="0" w:line="240" w:lineRule="auto"/>
        <w:ind w:left="340" w:hanging="340"/>
        <w:jc w:val="both"/>
        <w:rPr>
          <w:rFonts w:asciiTheme="majorBidi" w:eastAsiaTheme="minorHAnsi" w:hAnsiTheme="majorBidi" w:cstheme="majorBidi"/>
          <w:sz w:val="20"/>
          <w:szCs w:val="20"/>
        </w:rPr>
      </w:pPr>
      <w:r w:rsidRPr="00D114BC">
        <w:rPr>
          <w:rFonts w:asciiTheme="majorBidi" w:eastAsiaTheme="minorHAnsi" w:hAnsiTheme="majorBidi" w:cstheme="majorBidi"/>
          <w:sz w:val="20"/>
          <w:szCs w:val="20"/>
        </w:rPr>
        <w:t xml:space="preserve">[32] ARC. Kelso &amp; HR. Cock, Status </w:t>
      </w:r>
      <w:proofErr w:type="spellStart"/>
      <w:r w:rsidRPr="00D114BC">
        <w:rPr>
          <w:rFonts w:asciiTheme="majorBidi" w:eastAsiaTheme="minorHAnsi" w:hAnsiTheme="majorBidi" w:cstheme="majorBidi"/>
          <w:sz w:val="20"/>
          <w:szCs w:val="20"/>
        </w:rPr>
        <w:t>epilepticus</w:t>
      </w:r>
      <w:proofErr w:type="spellEnd"/>
      <w:r w:rsidRPr="00D114BC">
        <w:rPr>
          <w:rFonts w:asciiTheme="majorBidi" w:eastAsiaTheme="minorHAnsi" w:hAnsiTheme="majorBidi" w:cstheme="majorBidi"/>
          <w:sz w:val="20"/>
          <w:szCs w:val="20"/>
        </w:rPr>
        <w:t xml:space="preserve">. Practical </w:t>
      </w:r>
      <w:proofErr w:type="spellStart"/>
      <w:r w:rsidRPr="00D114BC">
        <w:rPr>
          <w:rFonts w:asciiTheme="majorBidi" w:eastAsiaTheme="minorHAnsi" w:hAnsiTheme="majorBidi" w:cstheme="majorBidi"/>
          <w:sz w:val="20"/>
          <w:szCs w:val="20"/>
        </w:rPr>
        <w:t>Neurol</w:t>
      </w:r>
      <w:proofErr w:type="spellEnd"/>
      <w:r w:rsidRPr="00D114BC">
        <w:rPr>
          <w:rFonts w:asciiTheme="majorBidi" w:eastAsiaTheme="minorHAnsi" w:hAnsiTheme="majorBidi" w:cstheme="majorBidi"/>
          <w:sz w:val="20"/>
          <w:szCs w:val="20"/>
        </w:rPr>
        <w:t>, vol. 5, pp. 322–33, 2005.</w:t>
      </w:r>
    </w:p>
    <w:p w:rsidR="009D2BDC" w:rsidRPr="00D114BC" w:rsidRDefault="009D2BDC" w:rsidP="009D2BDC">
      <w:pPr>
        <w:bidi w:val="0"/>
        <w:spacing w:after="0" w:line="240" w:lineRule="auto"/>
        <w:ind w:left="340" w:hanging="340"/>
        <w:jc w:val="both"/>
        <w:rPr>
          <w:rFonts w:asciiTheme="majorBidi" w:eastAsiaTheme="minorHAnsi" w:hAnsiTheme="majorBidi" w:cstheme="majorBidi"/>
          <w:sz w:val="20"/>
          <w:szCs w:val="20"/>
        </w:rPr>
      </w:pPr>
      <w:r w:rsidRPr="00D114BC">
        <w:rPr>
          <w:rFonts w:asciiTheme="majorBidi" w:eastAsiaTheme="minorHAnsi" w:hAnsiTheme="majorBidi" w:cstheme="majorBidi"/>
          <w:sz w:val="20"/>
          <w:szCs w:val="20"/>
        </w:rPr>
        <w:t xml:space="preserve">[33] S. </w:t>
      </w:r>
      <w:proofErr w:type="spellStart"/>
      <w:r w:rsidRPr="00D114BC">
        <w:rPr>
          <w:rFonts w:asciiTheme="majorBidi" w:eastAsiaTheme="minorHAnsi" w:hAnsiTheme="majorBidi" w:cstheme="majorBidi"/>
          <w:sz w:val="20"/>
          <w:szCs w:val="20"/>
        </w:rPr>
        <w:t>Shorvon</w:t>
      </w:r>
      <w:proofErr w:type="spellEnd"/>
      <w:r w:rsidRPr="00D114BC">
        <w:rPr>
          <w:rFonts w:asciiTheme="majorBidi" w:eastAsiaTheme="minorHAnsi" w:hAnsiTheme="majorBidi" w:cstheme="majorBidi"/>
          <w:sz w:val="20"/>
          <w:szCs w:val="20"/>
        </w:rPr>
        <w:t xml:space="preserve">, What is </w:t>
      </w:r>
      <w:proofErr w:type="spellStart"/>
      <w:r w:rsidRPr="00D114BC">
        <w:rPr>
          <w:rFonts w:asciiTheme="majorBidi" w:eastAsiaTheme="minorHAnsi" w:hAnsiTheme="majorBidi" w:cstheme="majorBidi"/>
          <w:sz w:val="20"/>
          <w:szCs w:val="20"/>
        </w:rPr>
        <w:t>nonconvulsive</w:t>
      </w:r>
      <w:proofErr w:type="spellEnd"/>
      <w:r w:rsidRPr="00D114BC">
        <w:rPr>
          <w:rFonts w:asciiTheme="majorBidi" w:eastAsiaTheme="minorHAnsi" w:hAnsiTheme="majorBidi" w:cstheme="majorBidi"/>
          <w:sz w:val="20"/>
          <w:szCs w:val="20"/>
        </w:rPr>
        <w:t xml:space="preserve"> status </w:t>
      </w:r>
      <w:proofErr w:type="spellStart"/>
      <w:r w:rsidRPr="00D114BC">
        <w:rPr>
          <w:rFonts w:asciiTheme="majorBidi" w:eastAsiaTheme="minorHAnsi" w:hAnsiTheme="majorBidi" w:cstheme="majorBidi"/>
          <w:sz w:val="20"/>
          <w:szCs w:val="20"/>
        </w:rPr>
        <w:t>epilepticus</w:t>
      </w:r>
      <w:proofErr w:type="spellEnd"/>
      <w:r w:rsidRPr="00D114BC">
        <w:rPr>
          <w:rFonts w:asciiTheme="majorBidi" w:eastAsiaTheme="minorHAnsi" w:hAnsiTheme="majorBidi" w:cstheme="majorBidi"/>
          <w:sz w:val="20"/>
          <w:szCs w:val="20"/>
        </w:rPr>
        <w:t xml:space="preserve">, and what are its subtypes? </w:t>
      </w:r>
      <w:proofErr w:type="spellStart"/>
      <w:r w:rsidRPr="00D114BC">
        <w:rPr>
          <w:rFonts w:asciiTheme="majorBidi" w:eastAsiaTheme="minorHAnsi" w:hAnsiTheme="majorBidi" w:cstheme="majorBidi"/>
          <w:sz w:val="20"/>
          <w:szCs w:val="20"/>
        </w:rPr>
        <w:t>Epilepsia</w:t>
      </w:r>
      <w:proofErr w:type="spellEnd"/>
      <w:r w:rsidRPr="00D114BC">
        <w:rPr>
          <w:rFonts w:asciiTheme="majorBidi" w:eastAsiaTheme="minorHAnsi" w:hAnsiTheme="majorBidi" w:cstheme="majorBidi"/>
          <w:sz w:val="20"/>
          <w:szCs w:val="20"/>
        </w:rPr>
        <w:t>, vol. 48(Suppl. 8), pp. 35–8, 2007.</w:t>
      </w:r>
    </w:p>
    <w:p w:rsidR="009D2BDC" w:rsidRPr="00D114BC" w:rsidRDefault="009D2BDC" w:rsidP="009D2BDC">
      <w:pPr>
        <w:bidi w:val="0"/>
        <w:spacing w:after="0" w:line="240" w:lineRule="auto"/>
        <w:ind w:left="340" w:hanging="340"/>
        <w:jc w:val="both"/>
        <w:rPr>
          <w:rFonts w:asciiTheme="majorBidi" w:eastAsiaTheme="minorHAnsi" w:hAnsiTheme="majorBidi" w:cstheme="majorBidi"/>
          <w:sz w:val="20"/>
          <w:szCs w:val="20"/>
        </w:rPr>
      </w:pPr>
      <w:r w:rsidRPr="00D114BC">
        <w:rPr>
          <w:rFonts w:asciiTheme="majorBidi" w:eastAsiaTheme="minorHAnsi" w:hAnsiTheme="majorBidi" w:cstheme="majorBidi"/>
          <w:sz w:val="20"/>
          <w:szCs w:val="20"/>
        </w:rPr>
        <w:t xml:space="preserve">[34] AD. Cooper, JW. Britton, AA. </w:t>
      </w:r>
      <w:proofErr w:type="spellStart"/>
      <w:r w:rsidRPr="00D114BC">
        <w:rPr>
          <w:rFonts w:asciiTheme="majorBidi" w:eastAsiaTheme="minorHAnsi" w:hAnsiTheme="majorBidi" w:cstheme="majorBidi"/>
          <w:sz w:val="20"/>
          <w:szCs w:val="20"/>
        </w:rPr>
        <w:t>Rabinstein</w:t>
      </w:r>
      <w:proofErr w:type="spellEnd"/>
      <w:r w:rsidRPr="00D114BC">
        <w:rPr>
          <w:rFonts w:asciiTheme="majorBidi" w:eastAsiaTheme="minorHAnsi" w:hAnsiTheme="majorBidi" w:cstheme="majorBidi"/>
          <w:sz w:val="20"/>
          <w:szCs w:val="20"/>
        </w:rPr>
        <w:t xml:space="preserve">, Functional and cognitive outcome in prolonged refractory status </w:t>
      </w:r>
      <w:proofErr w:type="spellStart"/>
      <w:r w:rsidRPr="00D114BC">
        <w:rPr>
          <w:rFonts w:asciiTheme="majorBidi" w:eastAsiaTheme="minorHAnsi" w:hAnsiTheme="majorBidi" w:cstheme="majorBidi"/>
          <w:sz w:val="20"/>
          <w:szCs w:val="20"/>
        </w:rPr>
        <w:t>epilepticus</w:t>
      </w:r>
      <w:proofErr w:type="spellEnd"/>
      <w:r w:rsidRPr="00D114BC">
        <w:rPr>
          <w:rFonts w:asciiTheme="majorBidi" w:eastAsiaTheme="minorHAnsi" w:hAnsiTheme="majorBidi" w:cstheme="majorBidi"/>
          <w:sz w:val="20"/>
          <w:szCs w:val="20"/>
        </w:rPr>
        <w:t xml:space="preserve">. Arch </w:t>
      </w:r>
      <w:proofErr w:type="spellStart"/>
      <w:r w:rsidRPr="00D114BC">
        <w:rPr>
          <w:rFonts w:asciiTheme="majorBidi" w:eastAsiaTheme="minorHAnsi" w:hAnsiTheme="majorBidi" w:cstheme="majorBidi"/>
          <w:sz w:val="20"/>
          <w:szCs w:val="20"/>
        </w:rPr>
        <w:t>Neurol</w:t>
      </w:r>
      <w:proofErr w:type="spellEnd"/>
      <w:r w:rsidRPr="00D114BC">
        <w:rPr>
          <w:rFonts w:asciiTheme="majorBidi" w:eastAsiaTheme="minorHAnsi" w:hAnsiTheme="majorBidi" w:cstheme="majorBidi"/>
          <w:sz w:val="20"/>
          <w:szCs w:val="20"/>
        </w:rPr>
        <w:t>, vol. 66, no. 12, pp. 1505–9, 2009.</w:t>
      </w:r>
    </w:p>
    <w:p w:rsidR="009D2BDC" w:rsidRPr="00D114BC" w:rsidRDefault="009D2BDC" w:rsidP="009D2BDC">
      <w:pPr>
        <w:bidi w:val="0"/>
        <w:spacing w:after="0" w:line="240" w:lineRule="auto"/>
        <w:ind w:left="340" w:hanging="340"/>
        <w:jc w:val="both"/>
        <w:rPr>
          <w:rFonts w:asciiTheme="majorBidi" w:eastAsiaTheme="minorHAnsi" w:hAnsiTheme="majorBidi" w:cstheme="majorBidi"/>
          <w:sz w:val="20"/>
          <w:szCs w:val="20"/>
        </w:rPr>
      </w:pPr>
      <w:r w:rsidRPr="00D114BC">
        <w:rPr>
          <w:rFonts w:asciiTheme="majorBidi" w:eastAsiaTheme="minorHAnsi" w:hAnsiTheme="majorBidi" w:cstheme="majorBidi"/>
          <w:sz w:val="20"/>
          <w:szCs w:val="20"/>
        </w:rPr>
        <w:t xml:space="preserve">[35] R. </w:t>
      </w:r>
      <w:proofErr w:type="spellStart"/>
      <w:r w:rsidRPr="00D114BC">
        <w:rPr>
          <w:rFonts w:asciiTheme="majorBidi" w:eastAsiaTheme="minorHAnsi" w:hAnsiTheme="majorBidi" w:cstheme="majorBidi"/>
          <w:sz w:val="20"/>
          <w:szCs w:val="20"/>
        </w:rPr>
        <w:t>Kälviäinen</w:t>
      </w:r>
      <w:proofErr w:type="spellEnd"/>
      <w:r w:rsidRPr="00D114BC">
        <w:rPr>
          <w:rFonts w:asciiTheme="majorBidi" w:eastAsiaTheme="minorHAnsi" w:hAnsiTheme="majorBidi" w:cstheme="majorBidi"/>
          <w:sz w:val="20"/>
          <w:szCs w:val="20"/>
        </w:rPr>
        <w:t xml:space="preserve">, K. Eriksson, &amp; I. </w:t>
      </w:r>
      <w:proofErr w:type="spellStart"/>
      <w:r w:rsidRPr="00D114BC">
        <w:rPr>
          <w:rFonts w:asciiTheme="majorBidi" w:eastAsiaTheme="minorHAnsi" w:hAnsiTheme="majorBidi" w:cstheme="majorBidi"/>
          <w:sz w:val="20"/>
          <w:szCs w:val="20"/>
        </w:rPr>
        <w:t>Parviainen</w:t>
      </w:r>
      <w:proofErr w:type="spellEnd"/>
      <w:r w:rsidRPr="00D114BC">
        <w:rPr>
          <w:rFonts w:asciiTheme="majorBidi" w:eastAsiaTheme="minorHAnsi" w:hAnsiTheme="majorBidi" w:cstheme="majorBidi"/>
          <w:sz w:val="20"/>
          <w:szCs w:val="20"/>
        </w:rPr>
        <w:t xml:space="preserve">, Refractory </w:t>
      </w:r>
      <w:proofErr w:type="spellStart"/>
      <w:r w:rsidRPr="00D114BC">
        <w:rPr>
          <w:rFonts w:asciiTheme="majorBidi" w:eastAsiaTheme="minorHAnsi" w:hAnsiTheme="majorBidi" w:cstheme="majorBidi"/>
          <w:sz w:val="20"/>
          <w:szCs w:val="20"/>
        </w:rPr>
        <w:t>generalised</w:t>
      </w:r>
      <w:proofErr w:type="spellEnd"/>
      <w:r w:rsidRPr="00D114BC">
        <w:rPr>
          <w:rFonts w:asciiTheme="majorBidi" w:eastAsiaTheme="minorHAnsi" w:hAnsiTheme="majorBidi" w:cstheme="majorBidi"/>
          <w:sz w:val="20"/>
          <w:szCs w:val="20"/>
        </w:rPr>
        <w:t xml:space="preserve"> convulsive status </w:t>
      </w:r>
      <w:proofErr w:type="spellStart"/>
      <w:r w:rsidRPr="00D114BC">
        <w:rPr>
          <w:rFonts w:asciiTheme="majorBidi" w:eastAsiaTheme="minorHAnsi" w:hAnsiTheme="majorBidi" w:cstheme="majorBidi"/>
          <w:sz w:val="20"/>
          <w:szCs w:val="20"/>
        </w:rPr>
        <w:t>epilepticus</w:t>
      </w:r>
      <w:proofErr w:type="spellEnd"/>
      <w:r w:rsidRPr="00D114BC">
        <w:rPr>
          <w:rFonts w:asciiTheme="majorBidi" w:eastAsiaTheme="minorHAnsi" w:hAnsiTheme="majorBidi" w:cstheme="majorBidi"/>
          <w:sz w:val="20"/>
          <w:szCs w:val="20"/>
        </w:rPr>
        <w:t xml:space="preserve"> : a guide to treatment. CNS Drugs, vol. 19, no. 9, pp. 759–768, 2005.</w:t>
      </w:r>
    </w:p>
    <w:p w:rsidR="009D2BDC" w:rsidRPr="00D114BC" w:rsidRDefault="009D2BDC" w:rsidP="009D2BDC">
      <w:pPr>
        <w:bidi w:val="0"/>
        <w:spacing w:after="0" w:line="240" w:lineRule="auto"/>
        <w:ind w:left="340" w:hanging="340"/>
        <w:jc w:val="both"/>
        <w:rPr>
          <w:rFonts w:asciiTheme="majorBidi" w:eastAsiaTheme="minorHAnsi" w:hAnsiTheme="majorBidi" w:cstheme="majorBidi"/>
          <w:sz w:val="20"/>
          <w:szCs w:val="20"/>
        </w:rPr>
      </w:pPr>
      <w:r w:rsidRPr="00D114BC">
        <w:rPr>
          <w:rFonts w:asciiTheme="majorBidi" w:eastAsiaTheme="minorHAnsi" w:hAnsiTheme="majorBidi" w:cstheme="majorBidi"/>
          <w:sz w:val="20"/>
          <w:szCs w:val="20"/>
        </w:rPr>
        <w:t xml:space="preserve">[36] AR. Towne, EJ. Waterhouse, JG. Boggs, Prevalence of </w:t>
      </w:r>
      <w:proofErr w:type="spellStart"/>
      <w:r w:rsidRPr="00D114BC">
        <w:rPr>
          <w:rFonts w:asciiTheme="majorBidi" w:eastAsiaTheme="minorHAnsi" w:hAnsiTheme="majorBidi" w:cstheme="majorBidi"/>
          <w:sz w:val="20"/>
          <w:szCs w:val="20"/>
        </w:rPr>
        <w:t>nonconvulsive</w:t>
      </w:r>
      <w:proofErr w:type="spellEnd"/>
      <w:r w:rsidRPr="00D114BC">
        <w:rPr>
          <w:rFonts w:asciiTheme="majorBidi" w:eastAsiaTheme="minorHAnsi" w:hAnsiTheme="majorBidi" w:cstheme="majorBidi"/>
          <w:sz w:val="20"/>
          <w:szCs w:val="20"/>
        </w:rPr>
        <w:t xml:space="preserve"> status </w:t>
      </w:r>
      <w:proofErr w:type="spellStart"/>
      <w:r w:rsidRPr="00D114BC">
        <w:rPr>
          <w:rFonts w:asciiTheme="majorBidi" w:eastAsiaTheme="minorHAnsi" w:hAnsiTheme="majorBidi" w:cstheme="majorBidi"/>
          <w:sz w:val="20"/>
          <w:szCs w:val="20"/>
        </w:rPr>
        <w:t>epilepticus</w:t>
      </w:r>
      <w:proofErr w:type="spellEnd"/>
      <w:r w:rsidRPr="00D114BC">
        <w:rPr>
          <w:rFonts w:asciiTheme="majorBidi" w:eastAsiaTheme="minorHAnsi" w:hAnsiTheme="majorBidi" w:cstheme="majorBidi"/>
          <w:sz w:val="20"/>
          <w:szCs w:val="20"/>
        </w:rPr>
        <w:t xml:space="preserve"> in comatose patients. Neurology, vol. 54, no. 2, pp. 340–5, 2000.</w:t>
      </w:r>
    </w:p>
    <w:p w:rsidR="009D2BDC" w:rsidRPr="00D114BC" w:rsidRDefault="009D2BDC" w:rsidP="009D2BDC">
      <w:pPr>
        <w:bidi w:val="0"/>
        <w:spacing w:after="0" w:line="240" w:lineRule="auto"/>
        <w:ind w:left="340" w:hanging="340"/>
        <w:jc w:val="both"/>
        <w:rPr>
          <w:rFonts w:asciiTheme="majorBidi" w:eastAsiaTheme="minorHAnsi" w:hAnsiTheme="majorBidi" w:cstheme="majorBidi"/>
          <w:sz w:val="20"/>
          <w:szCs w:val="20"/>
        </w:rPr>
      </w:pPr>
      <w:r w:rsidRPr="00D114BC">
        <w:rPr>
          <w:rFonts w:asciiTheme="majorBidi" w:eastAsiaTheme="minorHAnsi" w:hAnsiTheme="majorBidi" w:cstheme="majorBidi"/>
          <w:sz w:val="20"/>
          <w:szCs w:val="20"/>
        </w:rPr>
        <w:t xml:space="preserve">[37] AO. Rossetti, TA. Milligan, S. </w:t>
      </w:r>
      <w:proofErr w:type="spellStart"/>
      <w:r w:rsidRPr="00D114BC">
        <w:rPr>
          <w:rFonts w:asciiTheme="majorBidi" w:eastAsiaTheme="minorHAnsi" w:hAnsiTheme="majorBidi" w:cstheme="majorBidi"/>
          <w:sz w:val="20"/>
          <w:szCs w:val="20"/>
        </w:rPr>
        <w:t>Vulliemoz</w:t>
      </w:r>
      <w:proofErr w:type="spellEnd"/>
      <w:r w:rsidRPr="00D114BC">
        <w:rPr>
          <w:rFonts w:asciiTheme="majorBidi" w:eastAsiaTheme="minorHAnsi" w:hAnsiTheme="majorBidi" w:cstheme="majorBidi"/>
          <w:sz w:val="20"/>
          <w:szCs w:val="20"/>
        </w:rPr>
        <w:t xml:space="preserve">, A randomized trial for the treatment of refractory status </w:t>
      </w:r>
      <w:proofErr w:type="spellStart"/>
      <w:r w:rsidRPr="00D114BC">
        <w:rPr>
          <w:rFonts w:asciiTheme="majorBidi" w:eastAsiaTheme="minorHAnsi" w:hAnsiTheme="majorBidi" w:cstheme="majorBidi"/>
          <w:sz w:val="20"/>
          <w:szCs w:val="20"/>
        </w:rPr>
        <w:t>epilepticus</w:t>
      </w:r>
      <w:proofErr w:type="spellEnd"/>
      <w:r w:rsidRPr="00D114BC">
        <w:rPr>
          <w:rFonts w:asciiTheme="majorBidi" w:eastAsiaTheme="minorHAnsi" w:hAnsiTheme="majorBidi" w:cstheme="majorBidi"/>
          <w:sz w:val="20"/>
          <w:szCs w:val="20"/>
        </w:rPr>
        <w:t xml:space="preserve">. </w:t>
      </w:r>
      <w:proofErr w:type="spellStart"/>
      <w:r w:rsidRPr="00D114BC">
        <w:rPr>
          <w:rFonts w:asciiTheme="majorBidi" w:eastAsiaTheme="minorHAnsi" w:hAnsiTheme="majorBidi" w:cstheme="majorBidi"/>
          <w:sz w:val="20"/>
          <w:szCs w:val="20"/>
        </w:rPr>
        <w:t>Neurocrit</w:t>
      </w:r>
      <w:proofErr w:type="spellEnd"/>
      <w:r w:rsidRPr="00D114BC">
        <w:rPr>
          <w:rFonts w:asciiTheme="majorBidi" w:eastAsiaTheme="minorHAnsi" w:hAnsiTheme="majorBidi" w:cstheme="majorBidi"/>
          <w:sz w:val="20"/>
          <w:szCs w:val="20"/>
        </w:rPr>
        <w:t xml:space="preserve"> Care, vol. 14, no. 1, pp. 4–10, 2011.</w:t>
      </w:r>
    </w:p>
    <w:p w:rsidR="009D2BDC" w:rsidRPr="00D114BC" w:rsidRDefault="009D2BDC" w:rsidP="009D2BDC">
      <w:pPr>
        <w:bidi w:val="0"/>
        <w:spacing w:after="0" w:line="240" w:lineRule="auto"/>
        <w:ind w:hanging="340"/>
        <w:jc w:val="both"/>
        <w:rPr>
          <w:rFonts w:asciiTheme="majorBidi" w:eastAsiaTheme="minorHAnsi" w:hAnsiTheme="majorBidi" w:cstheme="majorBidi"/>
          <w:b/>
          <w:bCs/>
          <w:sz w:val="20"/>
          <w:szCs w:val="20"/>
        </w:rPr>
      </w:pPr>
      <w:r w:rsidRPr="00D114BC">
        <w:rPr>
          <w:rFonts w:asciiTheme="majorBidi" w:eastAsiaTheme="minorHAnsi" w:hAnsiTheme="majorBidi" w:cstheme="majorBidi"/>
          <w:b/>
          <w:bCs/>
          <w:sz w:val="20"/>
          <w:szCs w:val="20"/>
        </w:rPr>
        <w:t xml:space="preserve"> </w:t>
      </w:r>
    </w:p>
    <w:p w:rsidR="009D2BDC" w:rsidRPr="00D114BC" w:rsidRDefault="009D2BDC" w:rsidP="009D2BDC">
      <w:pPr>
        <w:bidi w:val="0"/>
        <w:spacing w:after="0" w:line="240" w:lineRule="auto"/>
        <w:ind w:hanging="340"/>
        <w:jc w:val="both"/>
        <w:rPr>
          <w:rFonts w:asciiTheme="majorBidi" w:eastAsiaTheme="minorHAnsi" w:hAnsiTheme="majorBidi" w:cstheme="majorBidi"/>
          <w:sz w:val="20"/>
          <w:szCs w:val="20"/>
        </w:rPr>
      </w:pPr>
    </w:p>
    <w:sectPr w:rsidR="009D2BDC" w:rsidRPr="00D114BC" w:rsidSect="0018542F">
      <w:type w:val="continuous"/>
      <w:pgSz w:w="11906" w:h="16838"/>
      <w:pgMar w:top="1440" w:right="1800" w:bottom="1440" w:left="1800" w:header="708" w:footer="708" w:gutter="0"/>
      <w:cols w:num="2" w:space="709"/>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DE9" w:rsidRDefault="008D6DE9" w:rsidP="003D58DB">
      <w:pPr>
        <w:spacing w:after="0" w:line="240" w:lineRule="auto"/>
      </w:pPr>
      <w:r>
        <w:separator/>
      </w:r>
    </w:p>
  </w:endnote>
  <w:endnote w:type="continuationSeparator" w:id="0">
    <w:p w:rsidR="008D6DE9" w:rsidRDefault="008D6DE9" w:rsidP="003D5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Sahifa Striked">
    <w:altName w:val="Times New Roman"/>
    <w:charset w:val="B2"/>
    <w:family w:val="auto"/>
    <w:pitch w:val="variable"/>
    <w:sig w:usb0="00002001" w:usb1="00000000" w:usb2="00000000" w:usb3="00000000" w:csb0="00000040" w:csb1="00000000"/>
  </w:font>
  <w:font w:name="Monotype Corsiva">
    <w:panose1 w:val="03010101010201010101"/>
    <w:charset w:val="00"/>
    <w:family w:val="script"/>
    <w:pitch w:val="variable"/>
    <w:sig w:usb0="00000287" w:usb1="00000000" w:usb2="00000000" w:usb3="00000000" w:csb0="0000009F" w:csb1="00000000"/>
  </w:font>
  <w:font w:name="Times">
    <w:panose1 w:val="00000000000000000000"/>
    <w:charset w:val="00"/>
    <w:family w:val="roman"/>
    <w:notTrueType/>
    <w:pitch w:val="variable"/>
    <w:sig w:usb0="00000003" w:usb1="00000000" w:usb2="00000000" w:usb3="00000000" w:csb0="00000001" w:csb1="00000000"/>
  </w:font>
  <w:font w:name="Frutiger 45 Ligh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9E7" w:rsidRDefault="007819E7" w:rsidP="007819E7">
    <w:pPr>
      <w:spacing w:after="0" w:line="240" w:lineRule="auto"/>
      <w:rPr>
        <w:rFonts w:asciiTheme="majorBidi" w:hAnsiTheme="majorBidi" w:cstheme="majorBidi"/>
        <w:i/>
        <w:iCs/>
        <w:sz w:val="20"/>
        <w:szCs w:val="20"/>
        <w:rtl/>
        <w:lang w:bidi="ar-EG"/>
      </w:rPr>
    </w:pPr>
  </w:p>
  <w:p w:rsidR="007819E7" w:rsidRPr="006F5034" w:rsidRDefault="007819E7" w:rsidP="007819E7">
    <w:pPr>
      <w:pStyle w:val="aa"/>
      <w:pBdr>
        <w:top w:val="single" w:sz="4" w:space="1" w:color="auto"/>
      </w:pBdr>
      <w:rPr>
        <w:rFonts w:asciiTheme="majorBidi" w:hAnsiTheme="majorBidi" w:cstheme="majorBidi"/>
        <w:b/>
        <w:bCs/>
        <w:lang w:bidi="ar-EG"/>
      </w:rPr>
    </w:pPr>
    <w:proofErr w:type="spellStart"/>
    <w:r w:rsidRPr="006F5034">
      <w:rPr>
        <w:rFonts w:asciiTheme="majorBidi" w:hAnsiTheme="majorBidi" w:cstheme="majorBidi"/>
        <w:b/>
        <w:bCs/>
        <w:sz w:val="20"/>
        <w:szCs w:val="20"/>
      </w:rPr>
      <w:t>Benha</w:t>
    </w:r>
    <w:proofErr w:type="spellEnd"/>
    <w:r w:rsidRPr="006F5034">
      <w:rPr>
        <w:rFonts w:asciiTheme="majorBidi" w:hAnsiTheme="majorBidi" w:cstheme="majorBidi"/>
        <w:b/>
        <w:bCs/>
        <w:sz w:val="20"/>
        <w:szCs w:val="20"/>
      </w:rPr>
      <w:t xml:space="preserve"> Journal Of Applied Sciences, Vol.(2) Issue(1) Oct.(2017</w:t>
    </w:r>
    <w:r>
      <w:rPr>
        <w:rFonts w:asciiTheme="majorBidi" w:hAnsiTheme="majorBidi" w:cstheme="majorBidi"/>
        <w:b/>
        <w:bCs/>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9E7" w:rsidRDefault="007819E7" w:rsidP="007819E7">
    <w:pPr>
      <w:spacing w:after="0" w:line="240" w:lineRule="auto"/>
      <w:rPr>
        <w:rFonts w:asciiTheme="majorBidi" w:hAnsiTheme="majorBidi" w:cstheme="majorBidi"/>
        <w:i/>
        <w:iCs/>
        <w:sz w:val="20"/>
        <w:szCs w:val="20"/>
        <w:rtl/>
        <w:lang w:bidi="ar-EG"/>
      </w:rPr>
    </w:pPr>
  </w:p>
  <w:p w:rsidR="007819E7" w:rsidRPr="006F5034" w:rsidRDefault="007819E7" w:rsidP="007819E7">
    <w:pPr>
      <w:pStyle w:val="aa"/>
      <w:pBdr>
        <w:top w:val="single" w:sz="4" w:space="1" w:color="auto"/>
      </w:pBdr>
      <w:rPr>
        <w:rFonts w:asciiTheme="majorBidi" w:hAnsiTheme="majorBidi" w:cstheme="majorBidi"/>
        <w:b/>
        <w:bCs/>
        <w:lang w:bidi="ar-EG"/>
      </w:rPr>
    </w:pPr>
    <w:proofErr w:type="spellStart"/>
    <w:r w:rsidRPr="006F5034">
      <w:rPr>
        <w:rFonts w:asciiTheme="majorBidi" w:hAnsiTheme="majorBidi" w:cstheme="majorBidi"/>
        <w:b/>
        <w:bCs/>
        <w:sz w:val="20"/>
        <w:szCs w:val="20"/>
      </w:rPr>
      <w:t>Benha</w:t>
    </w:r>
    <w:proofErr w:type="spellEnd"/>
    <w:r w:rsidRPr="006F5034">
      <w:rPr>
        <w:rFonts w:asciiTheme="majorBidi" w:hAnsiTheme="majorBidi" w:cstheme="majorBidi"/>
        <w:b/>
        <w:bCs/>
        <w:sz w:val="20"/>
        <w:szCs w:val="20"/>
      </w:rPr>
      <w:t xml:space="preserve"> Journal Of Applied Sciences, Vol.(2) Issue(1) Oct.(2017</w:t>
    </w:r>
    <w:r>
      <w:rPr>
        <w:rFonts w:asciiTheme="majorBidi" w:hAnsiTheme="majorBidi" w:cstheme="majorBidi"/>
        <w:b/>
        <w:bCs/>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DE9" w:rsidRDefault="008D6DE9" w:rsidP="00FE4301">
    <w:pPr>
      <w:pStyle w:val="aa"/>
      <w:jc w:val="center"/>
      <w:rPr>
        <w:lang w:bidi="ar-EG"/>
      </w:rPr>
    </w:pPr>
  </w:p>
  <w:p w:rsidR="007819E7" w:rsidRDefault="007819E7" w:rsidP="007819E7">
    <w:pPr>
      <w:spacing w:after="0" w:line="240" w:lineRule="auto"/>
      <w:rPr>
        <w:rFonts w:asciiTheme="majorBidi" w:hAnsiTheme="majorBidi" w:cstheme="majorBidi"/>
        <w:i/>
        <w:iCs/>
        <w:sz w:val="20"/>
        <w:szCs w:val="20"/>
        <w:rtl/>
        <w:lang w:bidi="ar-EG"/>
      </w:rPr>
    </w:pPr>
  </w:p>
  <w:p w:rsidR="007819E7" w:rsidRPr="006F5034" w:rsidRDefault="007819E7" w:rsidP="007819E7">
    <w:pPr>
      <w:pStyle w:val="aa"/>
      <w:pBdr>
        <w:top w:val="single" w:sz="4" w:space="1" w:color="auto"/>
      </w:pBdr>
      <w:rPr>
        <w:rFonts w:asciiTheme="majorBidi" w:hAnsiTheme="majorBidi" w:cstheme="majorBidi"/>
        <w:b/>
        <w:bCs/>
        <w:lang w:bidi="ar-EG"/>
      </w:rPr>
    </w:pPr>
    <w:proofErr w:type="spellStart"/>
    <w:r w:rsidRPr="006F5034">
      <w:rPr>
        <w:rFonts w:asciiTheme="majorBidi" w:hAnsiTheme="majorBidi" w:cstheme="majorBidi"/>
        <w:b/>
        <w:bCs/>
        <w:sz w:val="20"/>
        <w:szCs w:val="20"/>
      </w:rPr>
      <w:t>Benha</w:t>
    </w:r>
    <w:proofErr w:type="spellEnd"/>
    <w:r w:rsidRPr="006F5034">
      <w:rPr>
        <w:rFonts w:asciiTheme="majorBidi" w:hAnsiTheme="majorBidi" w:cstheme="majorBidi"/>
        <w:b/>
        <w:bCs/>
        <w:sz w:val="20"/>
        <w:szCs w:val="20"/>
      </w:rPr>
      <w:t xml:space="preserve"> Journal Of Applied Sciences, Vol.(2) Issue(1) Oct.(2017</w:t>
    </w:r>
    <w:r>
      <w:rPr>
        <w:rFonts w:asciiTheme="majorBidi" w:hAnsiTheme="majorBidi" w:cstheme="majorBidi"/>
        <w:b/>
        <w:bCs/>
        <w:sz w:val="20"/>
        <w:szCs w:val="20"/>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9E7" w:rsidRDefault="007819E7" w:rsidP="00FE4301">
    <w:pPr>
      <w:pStyle w:val="aa"/>
      <w:jc w:val="center"/>
      <w:rPr>
        <w:lang w:bidi="ar-EG"/>
      </w:rPr>
    </w:pPr>
  </w:p>
  <w:p w:rsidR="007819E7" w:rsidRDefault="007819E7" w:rsidP="007819E7">
    <w:pPr>
      <w:spacing w:after="0" w:line="240" w:lineRule="auto"/>
      <w:rPr>
        <w:rFonts w:asciiTheme="majorBidi" w:hAnsiTheme="majorBidi" w:cstheme="majorBidi"/>
        <w:i/>
        <w:iCs/>
        <w:sz w:val="20"/>
        <w:szCs w:val="20"/>
        <w:rtl/>
        <w:lang w:bidi="ar-EG"/>
      </w:rPr>
    </w:pPr>
  </w:p>
  <w:p w:rsidR="007819E7" w:rsidRPr="006F5034" w:rsidRDefault="007819E7" w:rsidP="007819E7">
    <w:pPr>
      <w:pStyle w:val="aa"/>
      <w:pBdr>
        <w:top w:val="single" w:sz="4" w:space="1" w:color="auto"/>
      </w:pBdr>
      <w:rPr>
        <w:rFonts w:asciiTheme="majorBidi" w:hAnsiTheme="majorBidi" w:cstheme="majorBidi"/>
        <w:b/>
        <w:bCs/>
        <w:lang w:bidi="ar-EG"/>
      </w:rPr>
    </w:pPr>
    <w:proofErr w:type="spellStart"/>
    <w:r w:rsidRPr="006F5034">
      <w:rPr>
        <w:rFonts w:asciiTheme="majorBidi" w:hAnsiTheme="majorBidi" w:cstheme="majorBidi"/>
        <w:b/>
        <w:bCs/>
        <w:sz w:val="20"/>
        <w:szCs w:val="20"/>
      </w:rPr>
      <w:t>Benha</w:t>
    </w:r>
    <w:proofErr w:type="spellEnd"/>
    <w:r w:rsidRPr="006F5034">
      <w:rPr>
        <w:rFonts w:asciiTheme="majorBidi" w:hAnsiTheme="majorBidi" w:cstheme="majorBidi"/>
        <w:b/>
        <w:bCs/>
        <w:sz w:val="20"/>
        <w:szCs w:val="20"/>
      </w:rPr>
      <w:t xml:space="preserve"> Journal Of Applied Sciences, Vol.(2) Issue(1) Oct.(2017</w:t>
    </w:r>
    <w:r>
      <w:rPr>
        <w:rFonts w:asciiTheme="majorBidi" w:hAnsiTheme="majorBidi" w:cstheme="majorBidi"/>
        <w:b/>
        <w:bCs/>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DE9" w:rsidRDefault="008D6DE9" w:rsidP="003D58DB">
      <w:pPr>
        <w:spacing w:after="0" w:line="240" w:lineRule="auto"/>
      </w:pPr>
      <w:r>
        <w:separator/>
      </w:r>
    </w:p>
  </w:footnote>
  <w:footnote w:type="continuationSeparator" w:id="0">
    <w:p w:rsidR="008D6DE9" w:rsidRDefault="008D6DE9" w:rsidP="003D58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9E7" w:rsidRPr="006F5034" w:rsidRDefault="007819E7" w:rsidP="007819E7">
    <w:pPr>
      <w:pStyle w:val="a9"/>
      <w:pBdr>
        <w:bottom w:val="single" w:sz="4" w:space="1" w:color="auto"/>
      </w:pBdr>
      <w:jc w:val="center"/>
      <w:rPr>
        <w:rFonts w:asciiTheme="majorBidi" w:hAnsiTheme="majorBidi" w:cstheme="majorBidi"/>
        <w:b/>
        <w:bCs/>
        <w:sz w:val="20"/>
        <w:szCs w:val="20"/>
        <w:lang w:bidi="ar-EG"/>
      </w:rPr>
    </w:pPr>
    <w:proofErr w:type="spellStart"/>
    <w:r w:rsidRPr="006F5034">
      <w:rPr>
        <w:rFonts w:asciiTheme="majorBidi" w:hAnsiTheme="majorBidi" w:cstheme="majorBidi"/>
        <w:b/>
        <w:bCs/>
        <w:sz w:val="20"/>
        <w:szCs w:val="20"/>
        <w:lang w:bidi="ar-EG"/>
      </w:rPr>
      <w:t>Benha</w:t>
    </w:r>
    <w:proofErr w:type="spellEnd"/>
    <w:r w:rsidRPr="006F5034">
      <w:rPr>
        <w:rFonts w:asciiTheme="majorBidi" w:hAnsiTheme="majorBidi" w:cstheme="majorBidi"/>
        <w:b/>
        <w:bCs/>
        <w:sz w:val="20"/>
        <w:szCs w:val="20"/>
        <w:lang w:bidi="ar-EG"/>
      </w:rPr>
      <w:t xml:space="preserve"> Journal of Applied Sciences (BJAS)                                               print : ISSN 2356–9751</w:t>
    </w:r>
  </w:p>
  <w:p w:rsidR="007819E7" w:rsidRPr="006F5034" w:rsidRDefault="007819E7" w:rsidP="007819E7">
    <w:pPr>
      <w:pStyle w:val="a9"/>
      <w:pBdr>
        <w:bottom w:val="single" w:sz="4" w:space="1" w:color="auto"/>
      </w:pBdr>
      <w:jc w:val="center"/>
      <w:rPr>
        <w:rFonts w:asciiTheme="majorBidi" w:hAnsiTheme="majorBidi" w:cstheme="majorBidi"/>
        <w:b/>
        <w:bCs/>
        <w:sz w:val="20"/>
        <w:szCs w:val="20"/>
        <w:lang w:bidi="ar-EG"/>
      </w:rPr>
    </w:pPr>
    <w:r w:rsidRPr="006F5034">
      <w:rPr>
        <w:rFonts w:asciiTheme="majorBidi" w:hAnsiTheme="majorBidi" w:cstheme="majorBidi"/>
        <w:b/>
        <w:bCs/>
        <w:sz w:val="20"/>
        <w:szCs w:val="20"/>
        <w:lang w:bidi="ar-EG"/>
      </w:rPr>
      <w:t>Vol.(2) Issue(1) Oct.(2017), 1-5                                                                   online : ISSN 2356–976x</w:t>
    </w:r>
  </w:p>
  <w:p w:rsidR="007819E7" w:rsidRPr="006F5034" w:rsidRDefault="007819E7" w:rsidP="007819E7">
    <w:pPr>
      <w:pStyle w:val="a9"/>
      <w:pBdr>
        <w:bottom w:val="single" w:sz="4" w:space="1" w:color="auto"/>
      </w:pBdr>
      <w:jc w:val="center"/>
      <w:rPr>
        <w:rFonts w:asciiTheme="majorBidi" w:hAnsiTheme="majorBidi" w:cstheme="majorBidi"/>
        <w:b/>
        <w:bCs/>
        <w:sz w:val="20"/>
        <w:szCs w:val="20"/>
        <w:lang w:bidi="ar-EG"/>
      </w:rPr>
    </w:pPr>
    <w:r w:rsidRPr="006F5034">
      <w:rPr>
        <w:rFonts w:asciiTheme="majorBidi" w:hAnsiTheme="majorBidi" w:cstheme="majorBidi"/>
        <w:b/>
        <w:bCs/>
        <w:sz w:val="20"/>
        <w:szCs w:val="20"/>
        <w:lang w:bidi="ar-EG"/>
      </w:rPr>
      <w:t>http:// bjas.bu.edu.eg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9E7" w:rsidRPr="006F5034" w:rsidRDefault="007819E7" w:rsidP="007819E7">
    <w:pPr>
      <w:pStyle w:val="a9"/>
      <w:pBdr>
        <w:bottom w:val="single" w:sz="4" w:space="1" w:color="auto"/>
      </w:pBdr>
      <w:jc w:val="center"/>
      <w:rPr>
        <w:rFonts w:asciiTheme="majorBidi" w:hAnsiTheme="majorBidi" w:cstheme="majorBidi"/>
        <w:b/>
        <w:bCs/>
        <w:sz w:val="20"/>
        <w:szCs w:val="20"/>
        <w:lang w:bidi="ar-EG"/>
      </w:rPr>
    </w:pPr>
    <w:proofErr w:type="spellStart"/>
    <w:r w:rsidRPr="006F5034">
      <w:rPr>
        <w:rFonts w:asciiTheme="majorBidi" w:hAnsiTheme="majorBidi" w:cstheme="majorBidi"/>
        <w:b/>
        <w:bCs/>
        <w:sz w:val="20"/>
        <w:szCs w:val="20"/>
        <w:lang w:bidi="ar-EG"/>
      </w:rPr>
      <w:t>Benha</w:t>
    </w:r>
    <w:proofErr w:type="spellEnd"/>
    <w:r w:rsidRPr="006F5034">
      <w:rPr>
        <w:rFonts w:asciiTheme="majorBidi" w:hAnsiTheme="majorBidi" w:cstheme="majorBidi"/>
        <w:b/>
        <w:bCs/>
        <w:sz w:val="20"/>
        <w:szCs w:val="20"/>
        <w:lang w:bidi="ar-EG"/>
      </w:rPr>
      <w:t xml:space="preserve"> Journal of Applied Sciences (BJAS)                                               print : ISSN 2356–9751</w:t>
    </w:r>
  </w:p>
  <w:p w:rsidR="007819E7" w:rsidRPr="006F5034" w:rsidRDefault="007819E7" w:rsidP="007819E7">
    <w:pPr>
      <w:pStyle w:val="a9"/>
      <w:pBdr>
        <w:bottom w:val="single" w:sz="4" w:space="1" w:color="auto"/>
      </w:pBdr>
      <w:jc w:val="center"/>
      <w:rPr>
        <w:rFonts w:asciiTheme="majorBidi" w:hAnsiTheme="majorBidi" w:cstheme="majorBidi"/>
        <w:b/>
        <w:bCs/>
        <w:sz w:val="20"/>
        <w:szCs w:val="20"/>
        <w:lang w:bidi="ar-EG"/>
      </w:rPr>
    </w:pPr>
    <w:r w:rsidRPr="006F5034">
      <w:rPr>
        <w:rFonts w:asciiTheme="majorBidi" w:hAnsiTheme="majorBidi" w:cstheme="majorBidi"/>
        <w:b/>
        <w:bCs/>
        <w:sz w:val="20"/>
        <w:szCs w:val="20"/>
        <w:lang w:bidi="ar-EG"/>
      </w:rPr>
      <w:t>Vol.(2) Issue(1) Oct.(2017), 1-5                                                                   online : ISSN 2356–976x</w:t>
    </w:r>
  </w:p>
  <w:p w:rsidR="007819E7" w:rsidRPr="006F5034" w:rsidRDefault="007819E7" w:rsidP="007819E7">
    <w:pPr>
      <w:pStyle w:val="a9"/>
      <w:pBdr>
        <w:bottom w:val="single" w:sz="4" w:space="1" w:color="auto"/>
      </w:pBdr>
      <w:jc w:val="center"/>
      <w:rPr>
        <w:rFonts w:asciiTheme="majorBidi" w:hAnsiTheme="majorBidi" w:cstheme="majorBidi"/>
        <w:b/>
        <w:bCs/>
        <w:sz w:val="20"/>
        <w:szCs w:val="20"/>
        <w:lang w:bidi="ar-EG"/>
      </w:rPr>
    </w:pPr>
    <w:r w:rsidRPr="006F5034">
      <w:rPr>
        <w:rFonts w:asciiTheme="majorBidi" w:hAnsiTheme="majorBidi" w:cstheme="majorBidi"/>
        <w:b/>
        <w:bCs/>
        <w:sz w:val="20"/>
        <w:szCs w:val="20"/>
        <w:lang w:bidi="ar-EG"/>
      </w:rPr>
      <w:t>http:// bjas.bu.edu.eg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9E7" w:rsidRPr="006F5034" w:rsidRDefault="007819E7" w:rsidP="007819E7">
    <w:pPr>
      <w:pStyle w:val="a9"/>
      <w:pBdr>
        <w:bottom w:val="single" w:sz="4" w:space="1" w:color="auto"/>
      </w:pBdr>
      <w:jc w:val="center"/>
      <w:rPr>
        <w:rFonts w:asciiTheme="majorBidi" w:hAnsiTheme="majorBidi" w:cstheme="majorBidi"/>
        <w:b/>
        <w:bCs/>
        <w:sz w:val="20"/>
        <w:szCs w:val="20"/>
        <w:lang w:bidi="ar-EG"/>
      </w:rPr>
    </w:pPr>
    <w:proofErr w:type="spellStart"/>
    <w:r w:rsidRPr="006F5034">
      <w:rPr>
        <w:rFonts w:asciiTheme="majorBidi" w:hAnsiTheme="majorBidi" w:cstheme="majorBidi"/>
        <w:b/>
        <w:bCs/>
        <w:sz w:val="20"/>
        <w:szCs w:val="20"/>
        <w:lang w:bidi="ar-EG"/>
      </w:rPr>
      <w:t>Benha</w:t>
    </w:r>
    <w:proofErr w:type="spellEnd"/>
    <w:r w:rsidRPr="006F5034">
      <w:rPr>
        <w:rFonts w:asciiTheme="majorBidi" w:hAnsiTheme="majorBidi" w:cstheme="majorBidi"/>
        <w:b/>
        <w:bCs/>
        <w:sz w:val="20"/>
        <w:szCs w:val="20"/>
        <w:lang w:bidi="ar-EG"/>
      </w:rPr>
      <w:t xml:space="preserve"> Journal of Applied Sciences (BJAS)                                               print : ISSN 2356–9751</w:t>
    </w:r>
  </w:p>
  <w:p w:rsidR="007819E7" w:rsidRPr="006F5034" w:rsidRDefault="007819E7" w:rsidP="007819E7">
    <w:pPr>
      <w:pStyle w:val="a9"/>
      <w:pBdr>
        <w:bottom w:val="single" w:sz="4" w:space="1" w:color="auto"/>
      </w:pBdr>
      <w:jc w:val="center"/>
      <w:rPr>
        <w:rFonts w:asciiTheme="majorBidi" w:hAnsiTheme="majorBidi" w:cstheme="majorBidi"/>
        <w:b/>
        <w:bCs/>
        <w:sz w:val="20"/>
        <w:szCs w:val="20"/>
        <w:lang w:bidi="ar-EG"/>
      </w:rPr>
    </w:pPr>
    <w:r w:rsidRPr="006F5034">
      <w:rPr>
        <w:rFonts w:asciiTheme="majorBidi" w:hAnsiTheme="majorBidi" w:cstheme="majorBidi"/>
        <w:b/>
        <w:bCs/>
        <w:sz w:val="20"/>
        <w:szCs w:val="20"/>
        <w:lang w:bidi="ar-EG"/>
      </w:rPr>
      <w:t>Vol.(2) Issue(1) Oct.(2017), 1-5                                                                   online : ISSN 2356–976x</w:t>
    </w:r>
  </w:p>
  <w:p w:rsidR="007819E7" w:rsidRPr="006F5034" w:rsidRDefault="007819E7" w:rsidP="007819E7">
    <w:pPr>
      <w:pStyle w:val="a9"/>
      <w:pBdr>
        <w:bottom w:val="single" w:sz="4" w:space="1" w:color="auto"/>
      </w:pBdr>
      <w:jc w:val="center"/>
      <w:rPr>
        <w:rFonts w:asciiTheme="majorBidi" w:hAnsiTheme="majorBidi" w:cstheme="majorBidi"/>
        <w:b/>
        <w:bCs/>
        <w:sz w:val="20"/>
        <w:szCs w:val="20"/>
        <w:lang w:bidi="ar-EG"/>
      </w:rPr>
    </w:pPr>
    <w:r w:rsidRPr="006F5034">
      <w:rPr>
        <w:rFonts w:asciiTheme="majorBidi" w:hAnsiTheme="majorBidi" w:cstheme="majorBidi"/>
        <w:b/>
        <w:bCs/>
        <w:sz w:val="20"/>
        <w:szCs w:val="20"/>
        <w:lang w:bidi="ar-EG"/>
      </w:rPr>
      <w:t>http:// bjas.bu.edu.eg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6381C"/>
    <w:multiLevelType w:val="hybridMultilevel"/>
    <w:tmpl w:val="A1A25E6A"/>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
    <w:nsid w:val="15B86234"/>
    <w:multiLevelType w:val="hybridMultilevel"/>
    <w:tmpl w:val="C150D32E"/>
    <w:lvl w:ilvl="0" w:tplc="4CAE05BA">
      <w:start w:val="1"/>
      <w:numFmt w:val="decimal"/>
      <w:lvlText w:val="%1."/>
      <w:lvlJc w:val="left"/>
      <w:pPr>
        <w:ind w:left="360" w:hanging="360"/>
      </w:pPr>
      <w:rPr>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E443C79"/>
    <w:multiLevelType w:val="hybridMultilevel"/>
    <w:tmpl w:val="9FF89C76"/>
    <w:lvl w:ilvl="0" w:tplc="D4DE001A">
      <w:start w:val="1"/>
      <w:numFmt w:val="bullet"/>
      <w:lvlText w:val="▪"/>
      <w:lvlJc w:val="left"/>
      <w:pPr>
        <w:tabs>
          <w:tab w:val="num" w:pos="340"/>
        </w:tabs>
        <w:ind w:left="340" w:hanging="340"/>
      </w:pPr>
      <w:rPr>
        <w:rFonts w:ascii="Times New Roman" w:eastAsia="Times New Roman" w:hAnsi="Times New Roman" w:hint="default"/>
        <w:b w:val="0"/>
        <w:i w:val="0"/>
        <w:strike w:val="0"/>
        <w:dstrike w:val="0"/>
        <w:color w:val="141314"/>
        <w:sz w:val="28"/>
        <w:szCs w:val="40"/>
        <w:u w:val="none"/>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3B7362"/>
    <w:multiLevelType w:val="hybridMultilevel"/>
    <w:tmpl w:val="85325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28E4E94"/>
    <w:multiLevelType w:val="hybridMultilevel"/>
    <w:tmpl w:val="77FA1C00"/>
    <w:lvl w:ilvl="0" w:tplc="D4DE001A">
      <w:start w:val="1"/>
      <w:numFmt w:val="bullet"/>
      <w:lvlText w:val="▪"/>
      <w:lvlJc w:val="left"/>
      <w:pPr>
        <w:tabs>
          <w:tab w:val="num" w:pos="1560"/>
        </w:tabs>
        <w:ind w:left="1560" w:hanging="340"/>
      </w:pPr>
      <w:rPr>
        <w:rFonts w:ascii="Times New Roman" w:eastAsia="Times New Roman" w:hAnsi="Times New Roman" w:hint="default"/>
        <w:b w:val="0"/>
        <w:i w:val="0"/>
        <w:strike w:val="0"/>
        <w:dstrike w:val="0"/>
        <w:color w:val="141314"/>
        <w:sz w:val="28"/>
        <w:szCs w:val="40"/>
        <w:u w:val="none"/>
        <w:vertAlign w:val="baseline"/>
      </w:rPr>
    </w:lvl>
    <w:lvl w:ilvl="1" w:tplc="04090003" w:tentative="1">
      <w:start w:val="1"/>
      <w:numFmt w:val="bullet"/>
      <w:lvlText w:val="o"/>
      <w:lvlJc w:val="left"/>
      <w:pPr>
        <w:ind w:left="2660" w:hanging="360"/>
      </w:pPr>
      <w:rPr>
        <w:rFonts w:ascii="Courier New" w:hAnsi="Courier New" w:cs="Courier New" w:hint="default"/>
      </w:rPr>
    </w:lvl>
    <w:lvl w:ilvl="2" w:tplc="04090005" w:tentative="1">
      <w:start w:val="1"/>
      <w:numFmt w:val="bullet"/>
      <w:lvlText w:val=""/>
      <w:lvlJc w:val="left"/>
      <w:pPr>
        <w:ind w:left="3380" w:hanging="360"/>
      </w:pPr>
      <w:rPr>
        <w:rFonts w:ascii="Wingdings" w:hAnsi="Wingdings" w:hint="default"/>
      </w:rPr>
    </w:lvl>
    <w:lvl w:ilvl="3" w:tplc="04090001" w:tentative="1">
      <w:start w:val="1"/>
      <w:numFmt w:val="bullet"/>
      <w:lvlText w:val=""/>
      <w:lvlJc w:val="left"/>
      <w:pPr>
        <w:ind w:left="4100" w:hanging="360"/>
      </w:pPr>
      <w:rPr>
        <w:rFonts w:ascii="Symbol" w:hAnsi="Symbol" w:hint="default"/>
      </w:rPr>
    </w:lvl>
    <w:lvl w:ilvl="4" w:tplc="04090003" w:tentative="1">
      <w:start w:val="1"/>
      <w:numFmt w:val="bullet"/>
      <w:lvlText w:val="o"/>
      <w:lvlJc w:val="left"/>
      <w:pPr>
        <w:ind w:left="4820" w:hanging="360"/>
      </w:pPr>
      <w:rPr>
        <w:rFonts w:ascii="Courier New" w:hAnsi="Courier New" w:cs="Courier New" w:hint="default"/>
      </w:rPr>
    </w:lvl>
    <w:lvl w:ilvl="5" w:tplc="04090005" w:tentative="1">
      <w:start w:val="1"/>
      <w:numFmt w:val="bullet"/>
      <w:lvlText w:val=""/>
      <w:lvlJc w:val="left"/>
      <w:pPr>
        <w:ind w:left="5540" w:hanging="360"/>
      </w:pPr>
      <w:rPr>
        <w:rFonts w:ascii="Wingdings" w:hAnsi="Wingdings" w:hint="default"/>
      </w:rPr>
    </w:lvl>
    <w:lvl w:ilvl="6" w:tplc="04090001" w:tentative="1">
      <w:start w:val="1"/>
      <w:numFmt w:val="bullet"/>
      <w:lvlText w:val=""/>
      <w:lvlJc w:val="left"/>
      <w:pPr>
        <w:ind w:left="6260" w:hanging="360"/>
      </w:pPr>
      <w:rPr>
        <w:rFonts w:ascii="Symbol" w:hAnsi="Symbol" w:hint="default"/>
      </w:rPr>
    </w:lvl>
    <w:lvl w:ilvl="7" w:tplc="04090003" w:tentative="1">
      <w:start w:val="1"/>
      <w:numFmt w:val="bullet"/>
      <w:lvlText w:val="o"/>
      <w:lvlJc w:val="left"/>
      <w:pPr>
        <w:ind w:left="6980" w:hanging="360"/>
      </w:pPr>
      <w:rPr>
        <w:rFonts w:ascii="Courier New" w:hAnsi="Courier New" w:cs="Courier New" w:hint="default"/>
      </w:rPr>
    </w:lvl>
    <w:lvl w:ilvl="8" w:tplc="04090005" w:tentative="1">
      <w:start w:val="1"/>
      <w:numFmt w:val="bullet"/>
      <w:lvlText w:val=""/>
      <w:lvlJc w:val="left"/>
      <w:pPr>
        <w:ind w:left="7700" w:hanging="360"/>
      </w:pPr>
      <w:rPr>
        <w:rFonts w:ascii="Wingdings" w:hAnsi="Wingdings" w:hint="default"/>
      </w:rPr>
    </w:lvl>
  </w:abstractNum>
  <w:abstractNum w:abstractNumId="5">
    <w:nsid w:val="28852AA8"/>
    <w:multiLevelType w:val="hybridMultilevel"/>
    <w:tmpl w:val="45289F28"/>
    <w:lvl w:ilvl="0" w:tplc="5816B49A">
      <w:start w:val="1"/>
      <w:numFmt w:val="bullet"/>
      <w:lvlText w:val="•"/>
      <w:lvlJc w:val="left"/>
      <w:pPr>
        <w:ind w:left="160"/>
      </w:pPr>
      <w:rPr>
        <w:rFonts w:ascii="Times New Roman" w:eastAsia="Times New Roman" w:hAnsi="Times New Roman"/>
        <w:b w:val="0"/>
        <w:i w:val="0"/>
        <w:strike w:val="0"/>
        <w:dstrike w:val="0"/>
        <w:color w:val="141314"/>
        <w:sz w:val="16"/>
        <w:u w:val="none"/>
        <w:vertAlign w:val="baseline"/>
      </w:rPr>
    </w:lvl>
    <w:lvl w:ilvl="1" w:tplc="1082B4A4">
      <w:start w:val="1"/>
      <w:numFmt w:val="bullet"/>
      <w:lvlText w:val="o"/>
      <w:lvlJc w:val="left"/>
      <w:pPr>
        <w:ind w:left="1080"/>
      </w:pPr>
      <w:rPr>
        <w:rFonts w:ascii="Times New Roman" w:eastAsia="Times New Roman" w:hAnsi="Times New Roman"/>
        <w:b w:val="0"/>
        <w:i w:val="0"/>
        <w:strike w:val="0"/>
        <w:dstrike w:val="0"/>
        <w:color w:val="141314"/>
        <w:sz w:val="16"/>
        <w:u w:val="none"/>
        <w:vertAlign w:val="baseline"/>
      </w:rPr>
    </w:lvl>
    <w:lvl w:ilvl="2" w:tplc="A9886EC6">
      <w:start w:val="1"/>
      <w:numFmt w:val="bullet"/>
      <w:lvlText w:val="▪"/>
      <w:lvlJc w:val="left"/>
      <w:pPr>
        <w:ind w:left="1800"/>
      </w:pPr>
      <w:rPr>
        <w:rFonts w:ascii="Times New Roman" w:eastAsia="Times New Roman" w:hAnsi="Times New Roman"/>
        <w:b w:val="0"/>
        <w:i w:val="0"/>
        <w:strike w:val="0"/>
        <w:dstrike w:val="0"/>
        <w:color w:val="141314"/>
        <w:sz w:val="16"/>
        <w:u w:val="none"/>
        <w:vertAlign w:val="baseline"/>
      </w:rPr>
    </w:lvl>
    <w:lvl w:ilvl="3" w:tplc="FB9884F2">
      <w:start w:val="1"/>
      <w:numFmt w:val="bullet"/>
      <w:lvlText w:val="•"/>
      <w:lvlJc w:val="left"/>
      <w:pPr>
        <w:ind w:left="2520"/>
      </w:pPr>
      <w:rPr>
        <w:rFonts w:ascii="Times New Roman" w:eastAsia="Times New Roman" w:hAnsi="Times New Roman"/>
        <w:b w:val="0"/>
        <w:i w:val="0"/>
        <w:strike w:val="0"/>
        <w:dstrike w:val="0"/>
        <w:color w:val="141314"/>
        <w:sz w:val="16"/>
        <w:u w:val="none"/>
        <w:vertAlign w:val="baseline"/>
      </w:rPr>
    </w:lvl>
    <w:lvl w:ilvl="4" w:tplc="CEF06290">
      <w:start w:val="1"/>
      <w:numFmt w:val="bullet"/>
      <w:lvlText w:val="o"/>
      <w:lvlJc w:val="left"/>
      <w:pPr>
        <w:ind w:left="3240"/>
      </w:pPr>
      <w:rPr>
        <w:rFonts w:ascii="Times New Roman" w:eastAsia="Times New Roman" w:hAnsi="Times New Roman"/>
        <w:b w:val="0"/>
        <w:i w:val="0"/>
        <w:strike w:val="0"/>
        <w:dstrike w:val="0"/>
        <w:color w:val="141314"/>
        <w:sz w:val="16"/>
        <w:u w:val="none"/>
        <w:vertAlign w:val="baseline"/>
      </w:rPr>
    </w:lvl>
    <w:lvl w:ilvl="5" w:tplc="9F9CC4A8">
      <w:start w:val="1"/>
      <w:numFmt w:val="bullet"/>
      <w:lvlText w:val="▪"/>
      <w:lvlJc w:val="left"/>
      <w:pPr>
        <w:ind w:left="3960"/>
      </w:pPr>
      <w:rPr>
        <w:rFonts w:ascii="Times New Roman" w:eastAsia="Times New Roman" w:hAnsi="Times New Roman"/>
        <w:b w:val="0"/>
        <w:i w:val="0"/>
        <w:strike w:val="0"/>
        <w:dstrike w:val="0"/>
        <w:color w:val="141314"/>
        <w:sz w:val="16"/>
        <w:u w:val="none"/>
        <w:vertAlign w:val="baseline"/>
      </w:rPr>
    </w:lvl>
    <w:lvl w:ilvl="6" w:tplc="EAE4EA12">
      <w:start w:val="1"/>
      <w:numFmt w:val="bullet"/>
      <w:lvlText w:val="•"/>
      <w:lvlJc w:val="left"/>
      <w:pPr>
        <w:ind w:left="4680"/>
      </w:pPr>
      <w:rPr>
        <w:rFonts w:ascii="Times New Roman" w:eastAsia="Times New Roman" w:hAnsi="Times New Roman"/>
        <w:b w:val="0"/>
        <w:i w:val="0"/>
        <w:strike w:val="0"/>
        <w:dstrike w:val="0"/>
        <w:color w:val="141314"/>
        <w:sz w:val="16"/>
        <w:u w:val="none"/>
        <w:vertAlign w:val="baseline"/>
      </w:rPr>
    </w:lvl>
    <w:lvl w:ilvl="7" w:tplc="6B4A5848">
      <w:start w:val="1"/>
      <w:numFmt w:val="bullet"/>
      <w:lvlText w:val="o"/>
      <w:lvlJc w:val="left"/>
      <w:pPr>
        <w:ind w:left="5400"/>
      </w:pPr>
      <w:rPr>
        <w:rFonts w:ascii="Times New Roman" w:eastAsia="Times New Roman" w:hAnsi="Times New Roman"/>
        <w:b w:val="0"/>
        <w:i w:val="0"/>
        <w:strike w:val="0"/>
        <w:dstrike w:val="0"/>
        <w:color w:val="141314"/>
        <w:sz w:val="16"/>
        <w:u w:val="none"/>
        <w:vertAlign w:val="baseline"/>
      </w:rPr>
    </w:lvl>
    <w:lvl w:ilvl="8" w:tplc="2A4289B0">
      <w:start w:val="1"/>
      <w:numFmt w:val="bullet"/>
      <w:lvlText w:val="▪"/>
      <w:lvlJc w:val="left"/>
      <w:pPr>
        <w:ind w:left="6120"/>
      </w:pPr>
      <w:rPr>
        <w:rFonts w:ascii="Times New Roman" w:eastAsia="Times New Roman" w:hAnsi="Times New Roman"/>
        <w:b w:val="0"/>
        <w:i w:val="0"/>
        <w:strike w:val="0"/>
        <w:dstrike w:val="0"/>
        <w:color w:val="141314"/>
        <w:sz w:val="16"/>
        <w:u w:val="none"/>
        <w:vertAlign w:val="baseline"/>
      </w:rPr>
    </w:lvl>
  </w:abstractNum>
  <w:abstractNum w:abstractNumId="6">
    <w:nsid w:val="292A7107"/>
    <w:multiLevelType w:val="hybridMultilevel"/>
    <w:tmpl w:val="01601452"/>
    <w:lvl w:ilvl="0" w:tplc="C100C84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9D2C38"/>
    <w:multiLevelType w:val="hybridMultilevel"/>
    <w:tmpl w:val="4DF4FE72"/>
    <w:lvl w:ilvl="0" w:tplc="8C88A2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223D3E"/>
    <w:multiLevelType w:val="hybridMultilevel"/>
    <w:tmpl w:val="59CA00C2"/>
    <w:lvl w:ilvl="0" w:tplc="CA9EBF22">
      <w:start w:val="1"/>
      <w:numFmt w:val="lowerRoman"/>
      <w:lvlText w:val="%1."/>
      <w:lvlJc w:val="left"/>
      <w:pPr>
        <w:tabs>
          <w:tab w:val="num" w:pos="340"/>
        </w:tabs>
        <w:ind w:left="340" w:hanging="340"/>
      </w:pPr>
      <w:rPr>
        <w:rFonts w:ascii="Times New Roman" w:hAnsi="Times New Roman" w:hint="default"/>
        <w:b/>
        <w:bCs/>
        <w:i w:val="0"/>
        <w:iCs w:val="0"/>
        <w:sz w:val="28"/>
        <w:szCs w:val="28"/>
      </w:rPr>
    </w:lvl>
    <w:lvl w:ilvl="1" w:tplc="1B7CBF3C">
      <w:numFmt w:val="bullet"/>
      <w:lvlText w:val="-"/>
      <w:lvlJc w:val="left"/>
      <w:pPr>
        <w:tabs>
          <w:tab w:val="num" w:pos="340"/>
        </w:tabs>
        <w:ind w:left="340" w:hanging="340"/>
      </w:pPr>
      <w:rPr>
        <w:rFonts w:ascii="Times New Roman" w:eastAsia="SimSun" w:hAnsi="Times New Roman" w:cs="Times New Roman" w:hint="default"/>
        <w:b/>
        <w:bCs/>
        <w:i w:val="0"/>
        <w:iCs w:val="0"/>
        <w:sz w:val="28"/>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610524"/>
    <w:multiLevelType w:val="hybridMultilevel"/>
    <w:tmpl w:val="83D06826"/>
    <w:lvl w:ilvl="0" w:tplc="FC62DE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28266F8"/>
    <w:multiLevelType w:val="hybridMultilevel"/>
    <w:tmpl w:val="04BE5D00"/>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1">
    <w:nsid w:val="34776FD9"/>
    <w:multiLevelType w:val="hybridMultilevel"/>
    <w:tmpl w:val="46768020"/>
    <w:lvl w:ilvl="0" w:tplc="D4765BF2">
      <w:start w:val="1"/>
      <w:numFmt w:val="bullet"/>
      <w:lvlText w:val="•"/>
      <w:lvlJc w:val="left"/>
      <w:pPr>
        <w:ind w:left="160"/>
      </w:pPr>
      <w:rPr>
        <w:rFonts w:ascii="Times New Roman" w:eastAsia="Times New Roman" w:hAnsi="Times New Roman"/>
        <w:b w:val="0"/>
        <w:i w:val="0"/>
        <w:strike w:val="0"/>
        <w:dstrike w:val="0"/>
        <w:color w:val="141314"/>
        <w:sz w:val="16"/>
        <w:u w:val="none"/>
        <w:vertAlign w:val="baseline"/>
      </w:rPr>
    </w:lvl>
    <w:lvl w:ilvl="1" w:tplc="A4B424AE">
      <w:start w:val="1"/>
      <w:numFmt w:val="bullet"/>
      <w:lvlText w:val="o"/>
      <w:lvlJc w:val="left"/>
      <w:pPr>
        <w:ind w:left="1080"/>
      </w:pPr>
      <w:rPr>
        <w:rFonts w:ascii="Times New Roman" w:eastAsia="Times New Roman" w:hAnsi="Times New Roman"/>
        <w:b w:val="0"/>
        <w:i w:val="0"/>
        <w:strike w:val="0"/>
        <w:dstrike w:val="0"/>
        <w:color w:val="141314"/>
        <w:sz w:val="16"/>
        <w:u w:val="none"/>
        <w:vertAlign w:val="baseline"/>
      </w:rPr>
    </w:lvl>
    <w:lvl w:ilvl="2" w:tplc="A05ECA0A">
      <w:start w:val="1"/>
      <w:numFmt w:val="bullet"/>
      <w:lvlText w:val="▪"/>
      <w:lvlJc w:val="left"/>
      <w:pPr>
        <w:ind w:left="1800"/>
      </w:pPr>
      <w:rPr>
        <w:rFonts w:ascii="Times New Roman" w:eastAsia="Times New Roman" w:hAnsi="Times New Roman"/>
        <w:b w:val="0"/>
        <w:i w:val="0"/>
        <w:strike w:val="0"/>
        <w:dstrike w:val="0"/>
        <w:color w:val="141314"/>
        <w:sz w:val="16"/>
        <w:u w:val="none"/>
        <w:vertAlign w:val="baseline"/>
      </w:rPr>
    </w:lvl>
    <w:lvl w:ilvl="3" w:tplc="83EA1FBE">
      <w:start w:val="1"/>
      <w:numFmt w:val="bullet"/>
      <w:lvlText w:val="•"/>
      <w:lvlJc w:val="left"/>
      <w:pPr>
        <w:ind w:left="2520"/>
      </w:pPr>
      <w:rPr>
        <w:rFonts w:ascii="Times New Roman" w:eastAsia="Times New Roman" w:hAnsi="Times New Roman"/>
        <w:b w:val="0"/>
        <w:i w:val="0"/>
        <w:strike w:val="0"/>
        <w:dstrike w:val="0"/>
        <w:color w:val="141314"/>
        <w:sz w:val="16"/>
        <w:u w:val="none"/>
        <w:vertAlign w:val="baseline"/>
      </w:rPr>
    </w:lvl>
    <w:lvl w:ilvl="4" w:tplc="FDF41068">
      <w:start w:val="1"/>
      <w:numFmt w:val="bullet"/>
      <w:lvlText w:val="o"/>
      <w:lvlJc w:val="left"/>
      <w:pPr>
        <w:ind w:left="3240"/>
      </w:pPr>
      <w:rPr>
        <w:rFonts w:ascii="Times New Roman" w:eastAsia="Times New Roman" w:hAnsi="Times New Roman"/>
        <w:b w:val="0"/>
        <w:i w:val="0"/>
        <w:strike w:val="0"/>
        <w:dstrike w:val="0"/>
        <w:color w:val="141314"/>
        <w:sz w:val="16"/>
        <w:u w:val="none"/>
        <w:vertAlign w:val="baseline"/>
      </w:rPr>
    </w:lvl>
    <w:lvl w:ilvl="5" w:tplc="E16A26D8">
      <w:start w:val="1"/>
      <w:numFmt w:val="bullet"/>
      <w:lvlText w:val="▪"/>
      <w:lvlJc w:val="left"/>
      <w:pPr>
        <w:ind w:left="3960"/>
      </w:pPr>
      <w:rPr>
        <w:rFonts w:ascii="Times New Roman" w:eastAsia="Times New Roman" w:hAnsi="Times New Roman"/>
        <w:b w:val="0"/>
        <w:i w:val="0"/>
        <w:strike w:val="0"/>
        <w:dstrike w:val="0"/>
        <w:color w:val="141314"/>
        <w:sz w:val="16"/>
        <w:u w:val="none"/>
        <w:vertAlign w:val="baseline"/>
      </w:rPr>
    </w:lvl>
    <w:lvl w:ilvl="6" w:tplc="96829C46">
      <w:start w:val="1"/>
      <w:numFmt w:val="bullet"/>
      <w:lvlText w:val="•"/>
      <w:lvlJc w:val="left"/>
      <w:pPr>
        <w:ind w:left="4680"/>
      </w:pPr>
      <w:rPr>
        <w:rFonts w:ascii="Times New Roman" w:eastAsia="Times New Roman" w:hAnsi="Times New Roman"/>
        <w:b w:val="0"/>
        <w:i w:val="0"/>
        <w:strike w:val="0"/>
        <w:dstrike w:val="0"/>
        <w:color w:val="141314"/>
        <w:sz w:val="16"/>
        <w:u w:val="none"/>
        <w:vertAlign w:val="baseline"/>
      </w:rPr>
    </w:lvl>
    <w:lvl w:ilvl="7" w:tplc="98B2636E">
      <w:start w:val="1"/>
      <w:numFmt w:val="bullet"/>
      <w:lvlText w:val="o"/>
      <w:lvlJc w:val="left"/>
      <w:pPr>
        <w:ind w:left="5400"/>
      </w:pPr>
      <w:rPr>
        <w:rFonts w:ascii="Times New Roman" w:eastAsia="Times New Roman" w:hAnsi="Times New Roman"/>
        <w:b w:val="0"/>
        <w:i w:val="0"/>
        <w:strike w:val="0"/>
        <w:dstrike w:val="0"/>
        <w:color w:val="141314"/>
        <w:sz w:val="16"/>
        <w:u w:val="none"/>
        <w:vertAlign w:val="baseline"/>
      </w:rPr>
    </w:lvl>
    <w:lvl w:ilvl="8" w:tplc="D8A84932">
      <w:start w:val="1"/>
      <w:numFmt w:val="bullet"/>
      <w:lvlText w:val="▪"/>
      <w:lvlJc w:val="left"/>
      <w:pPr>
        <w:ind w:left="6120"/>
      </w:pPr>
      <w:rPr>
        <w:rFonts w:ascii="Times New Roman" w:eastAsia="Times New Roman" w:hAnsi="Times New Roman"/>
        <w:b w:val="0"/>
        <w:i w:val="0"/>
        <w:strike w:val="0"/>
        <w:dstrike w:val="0"/>
        <w:color w:val="141314"/>
        <w:sz w:val="16"/>
        <w:u w:val="none"/>
        <w:vertAlign w:val="baseline"/>
      </w:rPr>
    </w:lvl>
  </w:abstractNum>
  <w:abstractNum w:abstractNumId="12">
    <w:nsid w:val="36730DB4"/>
    <w:multiLevelType w:val="hybridMultilevel"/>
    <w:tmpl w:val="B27E0A42"/>
    <w:lvl w:ilvl="0" w:tplc="0409000F">
      <w:start w:val="1"/>
      <w:numFmt w:val="decimal"/>
      <w:lvlText w:val="%1."/>
      <w:lvlJc w:val="left"/>
      <w:pPr>
        <w:ind w:left="1240" w:hanging="360"/>
      </w:p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3">
    <w:nsid w:val="3D4D6B3B"/>
    <w:multiLevelType w:val="hybridMultilevel"/>
    <w:tmpl w:val="1BB8C7F8"/>
    <w:lvl w:ilvl="0" w:tplc="80CA5944">
      <w:start w:val="1"/>
      <w:numFmt w:val="lowerLetter"/>
      <w:lvlText w:val="%1."/>
      <w:lvlJc w:val="left"/>
      <w:pPr>
        <w:tabs>
          <w:tab w:val="num" w:pos="340"/>
        </w:tabs>
        <w:ind w:left="340" w:hanging="340"/>
      </w:pPr>
      <w:rPr>
        <w:rFonts w:ascii="Times New Roman" w:hAnsi="Times New Roman" w:hint="default"/>
        <w:b/>
        <w:bCs/>
        <w:i w:val="0"/>
        <w:iCs w:val="0"/>
        <w:sz w:val="28"/>
        <w:szCs w:val="28"/>
      </w:rPr>
    </w:lvl>
    <w:lvl w:ilvl="1" w:tplc="1174DC98">
      <w:start w:val="1"/>
      <w:numFmt w:val="bullet"/>
      <w:lvlText w:val=""/>
      <w:lvlJc w:val="left"/>
      <w:pPr>
        <w:tabs>
          <w:tab w:val="num" w:pos="1420"/>
        </w:tabs>
        <w:ind w:left="1420" w:hanging="340"/>
      </w:pPr>
      <w:rPr>
        <w:rFonts w:ascii="Symbol" w:hAnsi="Symbol" w:hint="default"/>
        <w:b/>
        <w:bCs/>
        <w:i w:val="0"/>
        <w:iCs w:val="0"/>
        <w:sz w:val="28"/>
        <w:szCs w:val="28"/>
      </w:rPr>
    </w:lvl>
    <w:lvl w:ilvl="2" w:tplc="AA96C922">
      <w:start w:val="1"/>
      <w:numFmt w:val="decimal"/>
      <w:lvlText w:val="%3."/>
      <w:lvlJc w:val="left"/>
      <w:pPr>
        <w:tabs>
          <w:tab w:val="num" w:pos="340"/>
        </w:tabs>
        <w:ind w:left="340" w:hanging="340"/>
      </w:pPr>
      <w:rPr>
        <w:rFonts w:ascii="Times New Roman" w:hAnsi="Times New Roman" w:hint="default"/>
        <w:b/>
        <w:bCs/>
        <w:i w:val="0"/>
        <w:iCs w:val="0"/>
        <w:sz w:val="28"/>
        <w:szCs w:val="28"/>
      </w:rPr>
    </w:lvl>
    <w:lvl w:ilvl="3" w:tplc="1B7CBF3C">
      <w:numFmt w:val="bullet"/>
      <w:lvlText w:val="-"/>
      <w:lvlJc w:val="left"/>
      <w:pPr>
        <w:ind w:left="2880" w:hanging="360"/>
      </w:pPr>
      <w:rPr>
        <w:rFonts w:ascii="Times New Roman" w:eastAsia="SimSu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09B47BB"/>
    <w:multiLevelType w:val="hybridMultilevel"/>
    <w:tmpl w:val="0BFAEDC2"/>
    <w:lvl w:ilvl="0" w:tplc="CF5A36CC">
      <w:start w:val="1"/>
      <w:numFmt w:val="bullet"/>
      <w:lvlText w:val="•"/>
      <w:lvlJc w:val="left"/>
      <w:pPr>
        <w:ind w:left="160"/>
      </w:pPr>
      <w:rPr>
        <w:rFonts w:ascii="Times New Roman" w:eastAsia="Times New Roman" w:hAnsi="Times New Roman"/>
        <w:b w:val="0"/>
        <w:i w:val="0"/>
        <w:strike w:val="0"/>
        <w:dstrike w:val="0"/>
        <w:color w:val="141314"/>
        <w:sz w:val="16"/>
        <w:u w:val="none"/>
        <w:vertAlign w:val="baseline"/>
      </w:rPr>
    </w:lvl>
    <w:lvl w:ilvl="1" w:tplc="A5F095F2">
      <w:start w:val="1"/>
      <w:numFmt w:val="bullet"/>
      <w:lvlText w:val="o"/>
      <w:lvlJc w:val="left"/>
      <w:pPr>
        <w:ind w:left="1080"/>
      </w:pPr>
      <w:rPr>
        <w:rFonts w:ascii="Times New Roman" w:eastAsia="Times New Roman" w:hAnsi="Times New Roman"/>
        <w:b w:val="0"/>
        <w:i w:val="0"/>
        <w:strike w:val="0"/>
        <w:dstrike w:val="0"/>
        <w:color w:val="141314"/>
        <w:sz w:val="16"/>
        <w:u w:val="none"/>
        <w:vertAlign w:val="baseline"/>
      </w:rPr>
    </w:lvl>
    <w:lvl w:ilvl="2" w:tplc="EF926624">
      <w:start w:val="1"/>
      <w:numFmt w:val="bullet"/>
      <w:lvlText w:val="▪"/>
      <w:lvlJc w:val="left"/>
      <w:pPr>
        <w:ind w:left="1800"/>
      </w:pPr>
      <w:rPr>
        <w:rFonts w:ascii="Times New Roman" w:eastAsia="Times New Roman" w:hAnsi="Times New Roman"/>
        <w:b w:val="0"/>
        <w:i w:val="0"/>
        <w:strike w:val="0"/>
        <w:dstrike w:val="0"/>
        <w:color w:val="141314"/>
        <w:sz w:val="16"/>
        <w:u w:val="none"/>
        <w:vertAlign w:val="baseline"/>
      </w:rPr>
    </w:lvl>
    <w:lvl w:ilvl="3" w:tplc="09289CA4">
      <w:start w:val="1"/>
      <w:numFmt w:val="bullet"/>
      <w:lvlText w:val="•"/>
      <w:lvlJc w:val="left"/>
      <w:pPr>
        <w:ind w:left="2520"/>
      </w:pPr>
      <w:rPr>
        <w:rFonts w:ascii="Times New Roman" w:eastAsia="Times New Roman" w:hAnsi="Times New Roman"/>
        <w:b w:val="0"/>
        <w:i w:val="0"/>
        <w:strike w:val="0"/>
        <w:dstrike w:val="0"/>
        <w:color w:val="141314"/>
        <w:sz w:val="16"/>
        <w:u w:val="none"/>
        <w:vertAlign w:val="baseline"/>
      </w:rPr>
    </w:lvl>
    <w:lvl w:ilvl="4" w:tplc="E6AA8B6E">
      <w:start w:val="1"/>
      <w:numFmt w:val="bullet"/>
      <w:lvlText w:val="o"/>
      <w:lvlJc w:val="left"/>
      <w:pPr>
        <w:ind w:left="3240"/>
      </w:pPr>
      <w:rPr>
        <w:rFonts w:ascii="Times New Roman" w:eastAsia="Times New Roman" w:hAnsi="Times New Roman"/>
        <w:b w:val="0"/>
        <w:i w:val="0"/>
        <w:strike w:val="0"/>
        <w:dstrike w:val="0"/>
        <w:color w:val="141314"/>
        <w:sz w:val="16"/>
        <w:u w:val="none"/>
        <w:vertAlign w:val="baseline"/>
      </w:rPr>
    </w:lvl>
    <w:lvl w:ilvl="5" w:tplc="6C684110">
      <w:start w:val="1"/>
      <w:numFmt w:val="bullet"/>
      <w:lvlText w:val="▪"/>
      <w:lvlJc w:val="left"/>
      <w:pPr>
        <w:ind w:left="3960"/>
      </w:pPr>
      <w:rPr>
        <w:rFonts w:ascii="Times New Roman" w:eastAsia="Times New Roman" w:hAnsi="Times New Roman"/>
        <w:b w:val="0"/>
        <w:i w:val="0"/>
        <w:strike w:val="0"/>
        <w:dstrike w:val="0"/>
        <w:color w:val="141314"/>
        <w:sz w:val="16"/>
        <w:u w:val="none"/>
        <w:vertAlign w:val="baseline"/>
      </w:rPr>
    </w:lvl>
    <w:lvl w:ilvl="6" w:tplc="6C04341A">
      <w:start w:val="1"/>
      <w:numFmt w:val="bullet"/>
      <w:lvlText w:val="•"/>
      <w:lvlJc w:val="left"/>
      <w:pPr>
        <w:ind w:left="4680"/>
      </w:pPr>
      <w:rPr>
        <w:rFonts w:ascii="Times New Roman" w:eastAsia="Times New Roman" w:hAnsi="Times New Roman"/>
        <w:b w:val="0"/>
        <w:i w:val="0"/>
        <w:strike w:val="0"/>
        <w:dstrike w:val="0"/>
        <w:color w:val="141314"/>
        <w:sz w:val="16"/>
        <w:u w:val="none"/>
        <w:vertAlign w:val="baseline"/>
      </w:rPr>
    </w:lvl>
    <w:lvl w:ilvl="7" w:tplc="366C439A">
      <w:start w:val="1"/>
      <w:numFmt w:val="bullet"/>
      <w:lvlText w:val="o"/>
      <w:lvlJc w:val="left"/>
      <w:pPr>
        <w:ind w:left="5400"/>
      </w:pPr>
      <w:rPr>
        <w:rFonts w:ascii="Times New Roman" w:eastAsia="Times New Roman" w:hAnsi="Times New Roman"/>
        <w:b w:val="0"/>
        <w:i w:val="0"/>
        <w:strike w:val="0"/>
        <w:dstrike w:val="0"/>
        <w:color w:val="141314"/>
        <w:sz w:val="16"/>
        <w:u w:val="none"/>
        <w:vertAlign w:val="baseline"/>
      </w:rPr>
    </w:lvl>
    <w:lvl w:ilvl="8" w:tplc="B638165A">
      <w:start w:val="1"/>
      <w:numFmt w:val="bullet"/>
      <w:lvlText w:val="▪"/>
      <w:lvlJc w:val="left"/>
      <w:pPr>
        <w:ind w:left="6120"/>
      </w:pPr>
      <w:rPr>
        <w:rFonts w:ascii="Times New Roman" w:eastAsia="Times New Roman" w:hAnsi="Times New Roman"/>
        <w:b w:val="0"/>
        <w:i w:val="0"/>
        <w:strike w:val="0"/>
        <w:dstrike w:val="0"/>
        <w:color w:val="141314"/>
        <w:sz w:val="16"/>
        <w:u w:val="none"/>
        <w:vertAlign w:val="baseline"/>
      </w:rPr>
    </w:lvl>
  </w:abstractNum>
  <w:abstractNum w:abstractNumId="15">
    <w:nsid w:val="49E93A72"/>
    <w:multiLevelType w:val="multilevel"/>
    <w:tmpl w:val="9D10185A"/>
    <w:lvl w:ilvl="0">
      <w:start w:val="6"/>
      <w:numFmt w:val="bullet"/>
      <w:pStyle w:val="dash"/>
      <w:lvlText w:val="-"/>
      <w:lvlJc w:val="left"/>
      <w:pPr>
        <w:tabs>
          <w:tab w:val="num" w:pos="360"/>
        </w:tabs>
        <w:ind w:left="340" w:right="340" w:hanging="340"/>
      </w:pPr>
      <w:rPr>
        <w:rFonts w:ascii="Times New Roman" w:eastAsia="Times New Roman" w:hAnsi="Times New Roman" w:cs="Times New Roman" w:hint="default"/>
        <w:b/>
      </w:rPr>
    </w:lvl>
    <w:lvl w:ilvl="1">
      <w:start w:val="1"/>
      <w:numFmt w:val="decimal"/>
      <w:pStyle w:val="number"/>
      <w:lvlText w:val="%2-"/>
      <w:lvlJc w:val="left"/>
      <w:pPr>
        <w:tabs>
          <w:tab w:val="num" w:pos="360"/>
        </w:tabs>
        <w:ind w:left="340" w:right="340" w:hanging="340"/>
      </w:pPr>
      <w:rPr>
        <w:rFonts w:hint="default"/>
      </w:rPr>
    </w:lvl>
    <w:lvl w:ilvl="2" w:tentative="1">
      <w:start w:val="1"/>
      <w:numFmt w:val="bullet"/>
      <w:lvlText w:val=""/>
      <w:lvlJc w:val="left"/>
      <w:pPr>
        <w:tabs>
          <w:tab w:val="num" w:pos="2727"/>
        </w:tabs>
        <w:ind w:left="2727" w:right="2727" w:hanging="360"/>
      </w:pPr>
      <w:rPr>
        <w:rFonts w:ascii="Wingdings" w:hAnsi="Wingdings" w:hint="default"/>
      </w:rPr>
    </w:lvl>
    <w:lvl w:ilvl="3" w:tentative="1">
      <w:start w:val="1"/>
      <w:numFmt w:val="bullet"/>
      <w:lvlText w:val=""/>
      <w:lvlJc w:val="left"/>
      <w:pPr>
        <w:tabs>
          <w:tab w:val="num" w:pos="3447"/>
        </w:tabs>
        <w:ind w:left="3447" w:right="3447" w:hanging="360"/>
      </w:pPr>
      <w:rPr>
        <w:rFonts w:ascii="Symbol" w:hAnsi="Symbol" w:hint="default"/>
      </w:rPr>
    </w:lvl>
    <w:lvl w:ilvl="4" w:tentative="1">
      <w:start w:val="1"/>
      <w:numFmt w:val="bullet"/>
      <w:lvlText w:val="o"/>
      <w:lvlJc w:val="left"/>
      <w:pPr>
        <w:tabs>
          <w:tab w:val="num" w:pos="4167"/>
        </w:tabs>
        <w:ind w:left="4167" w:right="4167" w:hanging="360"/>
      </w:pPr>
      <w:rPr>
        <w:rFonts w:ascii="Courier New" w:hAnsi="Courier New" w:hint="default"/>
      </w:rPr>
    </w:lvl>
    <w:lvl w:ilvl="5" w:tentative="1">
      <w:start w:val="1"/>
      <w:numFmt w:val="bullet"/>
      <w:lvlText w:val=""/>
      <w:lvlJc w:val="left"/>
      <w:pPr>
        <w:tabs>
          <w:tab w:val="num" w:pos="4887"/>
        </w:tabs>
        <w:ind w:left="4887" w:right="4887" w:hanging="360"/>
      </w:pPr>
      <w:rPr>
        <w:rFonts w:ascii="Wingdings" w:hAnsi="Wingdings" w:hint="default"/>
      </w:rPr>
    </w:lvl>
    <w:lvl w:ilvl="6" w:tentative="1">
      <w:start w:val="1"/>
      <w:numFmt w:val="bullet"/>
      <w:lvlText w:val=""/>
      <w:lvlJc w:val="left"/>
      <w:pPr>
        <w:tabs>
          <w:tab w:val="num" w:pos="5607"/>
        </w:tabs>
        <w:ind w:left="5607" w:right="5607" w:hanging="360"/>
      </w:pPr>
      <w:rPr>
        <w:rFonts w:ascii="Symbol" w:hAnsi="Symbol" w:hint="default"/>
      </w:rPr>
    </w:lvl>
    <w:lvl w:ilvl="7" w:tentative="1">
      <w:start w:val="1"/>
      <w:numFmt w:val="bullet"/>
      <w:lvlText w:val="o"/>
      <w:lvlJc w:val="left"/>
      <w:pPr>
        <w:tabs>
          <w:tab w:val="num" w:pos="6327"/>
        </w:tabs>
        <w:ind w:left="6327" w:right="6327" w:hanging="360"/>
      </w:pPr>
      <w:rPr>
        <w:rFonts w:ascii="Courier New" w:hAnsi="Courier New" w:hint="default"/>
      </w:rPr>
    </w:lvl>
    <w:lvl w:ilvl="8" w:tentative="1">
      <w:start w:val="1"/>
      <w:numFmt w:val="bullet"/>
      <w:lvlText w:val=""/>
      <w:lvlJc w:val="left"/>
      <w:pPr>
        <w:tabs>
          <w:tab w:val="num" w:pos="7047"/>
        </w:tabs>
        <w:ind w:left="7047" w:right="7047" w:hanging="360"/>
      </w:pPr>
      <w:rPr>
        <w:rFonts w:ascii="Wingdings" w:hAnsi="Wingdings" w:hint="default"/>
      </w:rPr>
    </w:lvl>
  </w:abstractNum>
  <w:abstractNum w:abstractNumId="16">
    <w:nsid w:val="4A4D1EB9"/>
    <w:multiLevelType w:val="hybridMultilevel"/>
    <w:tmpl w:val="C3AC4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B13707"/>
    <w:multiLevelType w:val="hybridMultilevel"/>
    <w:tmpl w:val="B7085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73557C6"/>
    <w:multiLevelType w:val="hybridMultilevel"/>
    <w:tmpl w:val="1D42CF80"/>
    <w:lvl w:ilvl="0" w:tplc="0409000F">
      <w:start w:val="1"/>
      <w:numFmt w:val="decimal"/>
      <w:lvlText w:val="%1."/>
      <w:lvlJc w:val="left"/>
      <w:pPr>
        <w:ind w:left="1940" w:hanging="360"/>
      </w:pPr>
    </w:lvl>
    <w:lvl w:ilvl="1" w:tplc="04090019" w:tentative="1">
      <w:start w:val="1"/>
      <w:numFmt w:val="lowerLetter"/>
      <w:lvlText w:val="%2."/>
      <w:lvlJc w:val="left"/>
      <w:pPr>
        <w:ind w:left="2660" w:hanging="360"/>
      </w:pPr>
    </w:lvl>
    <w:lvl w:ilvl="2" w:tplc="0409001B" w:tentative="1">
      <w:start w:val="1"/>
      <w:numFmt w:val="lowerRoman"/>
      <w:lvlText w:val="%3."/>
      <w:lvlJc w:val="right"/>
      <w:pPr>
        <w:ind w:left="3380" w:hanging="180"/>
      </w:pPr>
    </w:lvl>
    <w:lvl w:ilvl="3" w:tplc="0409000F" w:tentative="1">
      <w:start w:val="1"/>
      <w:numFmt w:val="decimal"/>
      <w:lvlText w:val="%4."/>
      <w:lvlJc w:val="left"/>
      <w:pPr>
        <w:ind w:left="4100" w:hanging="360"/>
      </w:pPr>
    </w:lvl>
    <w:lvl w:ilvl="4" w:tplc="04090019" w:tentative="1">
      <w:start w:val="1"/>
      <w:numFmt w:val="lowerLetter"/>
      <w:lvlText w:val="%5."/>
      <w:lvlJc w:val="left"/>
      <w:pPr>
        <w:ind w:left="4820" w:hanging="360"/>
      </w:pPr>
    </w:lvl>
    <w:lvl w:ilvl="5" w:tplc="0409001B" w:tentative="1">
      <w:start w:val="1"/>
      <w:numFmt w:val="lowerRoman"/>
      <w:lvlText w:val="%6."/>
      <w:lvlJc w:val="right"/>
      <w:pPr>
        <w:ind w:left="5540" w:hanging="180"/>
      </w:pPr>
    </w:lvl>
    <w:lvl w:ilvl="6" w:tplc="0409000F" w:tentative="1">
      <w:start w:val="1"/>
      <w:numFmt w:val="decimal"/>
      <w:lvlText w:val="%7."/>
      <w:lvlJc w:val="left"/>
      <w:pPr>
        <w:ind w:left="6260" w:hanging="360"/>
      </w:pPr>
    </w:lvl>
    <w:lvl w:ilvl="7" w:tplc="04090019" w:tentative="1">
      <w:start w:val="1"/>
      <w:numFmt w:val="lowerLetter"/>
      <w:lvlText w:val="%8."/>
      <w:lvlJc w:val="left"/>
      <w:pPr>
        <w:ind w:left="6980" w:hanging="360"/>
      </w:pPr>
    </w:lvl>
    <w:lvl w:ilvl="8" w:tplc="0409001B" w:tentative="1">
      <w:start w:val="1"/>
      <w:numFmt w:val="lowerRoman"/>
      <w:lvlText w:val="%9."/>
      <w:lvlJc w:val="right"/>
      <w:pPr>
        <w:ind w:left="7700" w:hanging="180"/>
      </w:pPr>
    </w:lvl>
  </w:abstractNum>
  <w:abstractNum w:abstractNumId="19">
    <w:nsid w:val="57935908"/>
    <w:multiLevelType w:val="multilevel"/>
    <w:tmpl w:val="AC50118A"/>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8A73697"/>
    <w:multiLevelType w:val="multilevel"/>
    <w:tmpl w:val="FB3E04F6"/>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A73331F"/>
    <w:multiLevelType w:val="hybridMultilevel"/>
    <w:tmpl w:val="D9089B0A"/>
    <w:lvl w:ilvl="0" w:tplc="D4DE001A">
      <w:start w:val="1"/>
      <w:numFmt w:val="bullet"/>
      <w:lvlText w:val="▪"/>
      <w:lvlJc w:val="left"/>
      <w:pPr>
        <w:tabs>
          <w:tab w:val="num" w:pos="700"/>
        </w:tabs>
        <w:ind w:left="700" w:hanging="340"/>
      </w:pPr>
      <w:rPr>
        <w:rFonts w:ascii="Times New Roman" w:eastAsia="Times New Roman" w:hAnsi="Times New Roman" w:hint="default"/>
        <w:b w:val="0"/>
        <w:i w:val="0"/>
        <w:strike w:val="0"/>
        <w:dstrike w:val="0"/>
        <w:color w:val="141314"/>
        <w:sz w:val="28"/>
        <w:szCs w:val="40"/>
        <w:u w:val="none"/>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0557891"/>
    <w:multiLevelType w:val="hybridMultilevel"/>
    <w:tmpl w:val="5A7E076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5E4BDC"/>
    <w:multiLevelType w:val="hybridMultilevel"/>
    <w:tmpl w:val="191A79D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nsid w:val="609906D8"/>
    <w:multiLevelType w:val="hybridMultilevel"/>
    <w:tmpl w:val="65A87480"/>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25">
    <w:nsid w:val="60FC6C1D"/>
    <w:multiLevelType w:val="hybridMultilevel"/>
    <w:tmpl w:val="CE8AF860"/>
    <w:lvl w:ilvl="0" w:tplc="395259A2">
      <w:start w:val="1"/>
      <w:numFmt w:val="bullet"/>
      <w:lvlText w:val="•"/>
      <w:lvlJc w:val="left"/>
      <w:pPr>
        <w:ind w:left="160"/>
      </w:pPr>
      <w:rPr>
        <w:rFonts w:ascii="Times New Roman" w:eastAsia="Times New Roman" w:hAnsi="Times New Roman"/>
        <w:b w:val="0"/>
        <w:i w:val="0"/>
        <w:strike w:val="0"/>
        <w:dstrike w:val="0"/>
        <w:color w:val="141314"/>
        <w:sz w:val="16"/>
        <w:u w:val="none"/>
        <w:vertAlign w:val="baseline"/>
      </w:rPr>
    </w:lvl>
    <w:lvl w:ilvl="1" w:tplc="1284C5C4">
      <w:start w:val="1"/>
      <w:numFmt w:val="bullet"/>
      <w:lvlText w:val="o"/>
      <w:lvlJc w:val="left"/>
      <w:pPr>
        <w:ind w:left="1080"/>
      </w:pPr>
      <w:rPr>
        <w:rFonts w:ascii="Times New Roman" w:eastAsia="Times New Roman" w:hAnsi="Times New Roman"/>
        <w:b w:val="0"/>
        <w:i w:val="0"/>
        <w:strike w:val="0"/>
        <w:dstrike w:val="0"/>
        <w:color w:val="141314"/>
        <w:sz w:val="16"/>
        <w:u w:val="none"/>
        <w:vertAlign w:val="baseline"/>
      </w:rPr>
    </w:lvl>
    <w:lvl w:ilvl="2" w:tplc="843A0A32">
      <w:start w:val="1"/>
      <w:numFmt w:val="bullet"/>
      <w:lvlText w:val="▪"/>
      <w:lvlJc w:val="left"/>
      <w:pPr>
        <w:ind w:left="1800"/>
      </w:pPr>
      <w:rPr>
        <w:rFonts w:ascii="Times New Roman" w:eastAsia="Times New Roman" w:hAnsi="Times New Roman"/>
        <w:b w:val="0"/>
        <w:i w:val="0"/>
        <w:strike w:val="0"/>
        <w:dstrike w:val="0"/>
        <w:color w:val="141314"/>
        <w:sz w:val="16"/>
        <w:u w:val="none"/>
        <w:vertAlign w:val="baseline"/>
      </w:rPr>
    </w:lvl>
    <w:lvl w:ilvl="3" w:tplc="A412F720">
      <w:start w:val="1"/>
      <w:numFmt w:val="bullet"/>
      <w:lvlText w:val="•"/>
      <w:lvlJc w:val="left"/>
      <w:pPr>
        <w:ind w:left="2520"/>
      </w:pPr>
      <w:rPr>
        <w:rFonts w:ascii="Times New Roman" w:eastAsia="Times New Roman" w:hAnsi="Times New Roman"/>
        <w:b w:val="0"/>
        <w:i w:val="0"/>
        <w:strike w:val="0"/>
        <w:dstrike w:val="0"/>
        <w:color w:val="141314"/>
        <w:sz w:val="16"/>
        <w:u w:val="none"/>
        <w:vertAlign w:val="baseline"/>
      </w:rPr>
    </w:lvl>
    <w:lvl w:ilvl="4" w:tplc="46709B9C">
      <w:start w:val="1"/>
      <w:numFmt w:val="bullet"/>
      <w:lvlText w:val="o"/>
      <w:lvlJc w:val="left"/>
      <w:pPr>
        <w:ind w:left="3240"/>
      </w:pPr>
      <w:rPr>
        <w:rFonts w:ascii="Times New Roman" w:eastAsia="Times New Roman" w:hAnsi="Times New Roman"/>
        <w:b w:val="0"/>
        <w:i w:val="0"/>
        <w:strike w:val="0"/>
        <w:dstrike w:val="0"/>
        <w:color w:val="141314"/>
        <w:sz w:val="16"/>
        <w:u w:val="none"/>
        <w:vertAlign w:val="baseline"/>
      </w:rPr>
    </w:lvl>
    <w:lvl w:ilvl="5" w:tplc="4AAAB4A2">
      <w:start w:val="1"/>
      <w:numFmt w:val="bullet"/>
      <w:lvlText w:val="▪"/>
      <w:lvlJc w:val="left"/>
      <w:pPr>
        <w:ind w:left="3960"/>
      </w:pPr>
      <w:rPr>
        <w:rFonts w:ascii="Times New Roman" w:eastAsia="Times New Roman" w:hAnsi="Times New Roman"/>
        <w:b w:val="0"/>
        <w:i w:val="0"/>
        <w:strike w:val="0"/>
        <w:dstrike w:val="0"/>
        <w:color w:val="141314"/>
        <w:sz w:val="16"/>
        <w:u w:val="none"/>
        <w:vertAlign w:val="baseline"/>
      </w:rPr>
    </w:lvl>
    <w:lvl w:ilvl="6" w:tplc="29FE4382">
      <w:start w:val="1"/>
      <w:numFmt w:val="bullet"/>
      <w:lvlText w:val="•"/>
      <w:lvlJc w:val="left"/>
      <w:pPr>
        <w:ind w:left="4680"/>
      </w:pPr>
      <w:rPr>
        <w:rFonts w:ascii="Times New Roman" w:eastAsia="Times New Roman" w:hAnsi="Times New Roman"/>
        <w:b w:val="0"/>
        <w:i w:val="0"/>
        <w:strike w:val="0"/>
        <w:dstrike w:val="0"/>
        <w:color w:val="141314"/>
        <w:sz w:val="16"/>
        <w:u w:val="none"/>
        <w:vertAlign w:val="baseline"/>
      </w:rPr>
    </w:lvl>
    <w:lvl w:ilvl="7" w:tplc="5DD88ACC">
      <w:start w:val="1"/>
      <w:numFmt w:val="bullet"/>
      <w:lvlText w:val="o"/>
      <w:lvlJc w:val="left"/>
      <w:pPr>
        <w:ind w:left="5400"/>
      </w:pPr>
      <w:rPr>
        <w:rFonts w:ascii="Times New Roman" w:eastAsia="Times New Roman" w:hAnsi="Times New Roman"/>
        <w:b w:val="0"/>
        <w:i w:val="0"/>
        <w:strike w:val="0"/>
        <w:dstrike w:val="0"/>
        <w:color w:val="141314"/>
        <w:sz w:val="16"/>
        <w:u w:val="none"/>
        <w:vertAlign w:val="baseline"/>
      </w:rPr>
    </w:lvl>
    <w:lvl w:ilvl="8" w:tplc="3510FAFE">
      <w:start w:val="1"/>
      <w:numFmt w:val="bullet"/>
      <w:lvlText w:val="▪"/>
      <w:lvlJc w:val="left"/>
      <w:pPr>
        <w:ind w:left="6120"/>
      </w:pPr>
      <w:rPr>
        <w:rFonts w:ascii="Times New Roman" w:eastAsia="Times New Roman" w:hAnsi="Times New Roman"/>
        <w:b w:val="0"/>
        <w:i w:val="0"/>
        <w:strike w:val="0"/>
        <w:dstrike w:val="0"/>
        <w:color w:val="141314"/>
        <w:sz w:val="16"/>
        <w:u w:val="none"/>
        <w:vertAlign w:val="baseline"/>
      </w:rPr>
    </w:lvl>
  </w:abstractNum>
  <w:abstractNum w:abstractNumId="26">
    <w:nsid w:val="64056873"/>
    <w:multiLevelType w:val="hybridMultilevel"/>
    <w:tmpl w:val="98A464F4"/>
    <w:lvl w:ilvl="0" w:tplc="75E418C6">
      <w:start w:val="1"/>
      <w:numFmt w:val="bullet"/>
      <w:lvlText w:val="•"/>
      <w:lvlJc w:val="left"/>
      <w:pPr>
        <w:ind w:left="160"/>
      </w:pPr>
      <w:rPr>
        <w:rFonts w:ascii="Times New Roman" w:eastAsia="Times New Roman" w:hAnsi="Times New Roman"/>
        <w:b w:val="0"/>
        <w:i w:val="0"/>
        <w:strike w:val="0"/>
        <w:dstrike w:val="0"/>
        <w:color w:val="141314"/>
        <w:sz w:val="16"/>
        <w:u w:val="none"/>
        <w:vertAlign w:val="baseline"/>
      </w:rPr>
    </w:lvl>
    <w:lvl w:ilvl="1" w:tplc="CF1852E8">
      <w:start w:val="1"/>
      <w:numFmt w:val="bullet"/>
      <w:lvlText w:val="o"/>
      <w:lvlJc w:val="left"/>
      <w:pPr>
        <w:ind w:left="1080"/>
      </w:pPr>
      <w:rPr>
        <w:rFonts w:ascii="Times New Roman" w:eastAsia="Times New Roman" w:hAnsi="Times New Roman"/>
        <w:b w:val="0"/>
        <w:i w:val="0"/>
        <w:strike w:val="0"/>
        <w:dstrike w:val="0"/>
        <w:color w:val="141314"/>
        <w:sz w:val="16"/>
        <w:u w:val="none"/>
        <w:vertAlign w:val="baseline"/>
      </w:rPr>
    </w:lvl>
    <w:lvl w:ilvl="2" w:tplc="172084B4">
      <w:start w:val="1"/>
      <w:numFmt w:val="bullet"/>
      <w:lvlText w:val="▪"/>
      <w:lvlJc w:val="left"/>
      <w:pPr>
        <w:ind w:left="1800"/>
      </w:pPr>
      <w:rPr>
        <w:rFonts w:ascii="Times New Roman" w:eastAsia="Times New Roman" w:hAnsi="Times New Roman"/>
        <w:b w:val="0"/>
        <w:i w:val="0"/>
        <w:strike w:val="0"/>
        <w:dstrike w:val="0"/>
        <w:color w:val="141314"/>
        <w:sz w:val="16"/>
        <w:u w:val="none"/>
        <w:vertAlign w:val="baseline"/>
      </w:rPr>
    </w:lvl>
    <w:lvl w:ilvl="3" w:tplc="58F8ADDE">
      <w:start w:val="1"/>
      <w:numFmt w:val="bullet"/>
      <w:lvlText w:val="•"/>
      <w:lvlJc w:val="left"/>
      <w:pPr>
        <w:ind w:left="2520"/>
      </w:pPr>
      <w:rPr>
        <w:rFonts w:ascii="Times New Roman" w:eastAsia="Times New Roman" w:hAnsi="Times New Roman"/>
        <w:b w:val="0"/>
        <w:i w:val="0"/>
        <w:strike w:val="0"/>
        <w:dstrike w:val="0"/>
        <w:color w:val="141314"/>
        <w:sz w:val="16"/>
        <w:u w:val="none"/>
        <w:vertAlign w:val="baseline"/>
      </w:rPr>
    </w:lvl>
    <w:lvl w:ilvl="4" w:tplc="A0486D18">
      <w:start w:val="1"/>
      <w:numFmt w:val="bullet"/>
      <w:lvlText w:val="o"/>
      <w:lvlJc w:val="left"/>
      <w:pPr>
        <w:ind w:left="3240"/>
      </w:pPr>
      <w:rPr>
        <w:rFonts w:ascii="Times New Roman" w:eastAsia="Times New Roman" w:hAnsi="Times New Roman"/>
        <w:b w:val="0"/>
        <w:i w:val="0"/>
        <w:strike w:val="0"/>
        <w:dstrike w:val="0"/>
        <w:color w:val="141314"/>
        <w:sz w:val="16"/>
        <w:u w:val="none"/>
        <w:vertAlign w:val="baseline"/>
      </w:rPr>
    </w:lvl>
    <w:lvl w:ilvl="5" w:tplc="90CE96F2">
      <w:start w:val="1"/>
      <w:numFmt w:val="bullet"/>
      <w:lvlText w:val="▪"/>
      <w:lvlJc w:val="left"/>
      <w:pPr>
        <w:ind w:left="3960"/>
      </w:pPr>
      <w:rPr>
        <w:rFonts w:ascii="Times New Roman" w:eastAsia="Times New Roman" w:hAnsi="Times New Roman"/>
        <w:b w:val="0"/>
        <w:i w:val="0"/>
        <w:strike w:val="0"/>
        <w:dstrike w:val="0"/>
        <w:color w:val="141314"/>
        <w:sz w:val="16"/>
        <w:u w:val="none"/>
        <w:vertAlign w:val="baseline"/>
      </w:rPr>
    </w:lvl>
    <w:lvl w:ilvl="6" w:tplc="5180EEA8">
      <w:start w:val="1"/>
      <w:numFmt w:val="bullet"/>
      <w:lvlText w:val="•"/>
      <w:lvlJc w:val="left"/>
      <w:pPr>
        <w:ind w:left="4680"/>
      </w:pPr>
      <w:rPr>
        <w:rFonts w:ascii="Times New Roman" w:eastAsia="Times New Roman" w:hAnsi="Times New Roman"/>
        <w:b w:val="0"/>
        <w:i w:val="0"/>
        <w:strike w:val="0"/>
        <w:dstrike w:val="0"/>
        <w:color w:val="141314"/>
        <w:sz w:val="16"/>
        <w:u w:val="none"/>
        <w:vertAlign w:val="baseline"/>
      </w:rPr>
    </w:lvl>
    <w:lvl w:ilvl="7" w:tplc="45369E62">
      <w:start w:val="1"/>
      <w:numFmt w:val="bullet"/>
      <w:lvlText w:val="o"/>
      <w:lvlJc w:val="left"/>
      <w:pPr>
        <w:ind w:left="5400"/>
      </w:pPr>
      <w:rPr>
        <w:rFonts w:ascii="Times New Roman" w:eastAsia="Times New Roman" w:hAnsi="Times New Roman"/>
        <w:b w:val="0"/>
        <w:i w:val="0"/>
        <w:strike w:val="0"/>
        <w:dstrike w:val="0"/>
        <w:color w:val="141314"/>
        <w:sz w:val="16"/>
        <w:u w:val="none"/>
        <w:vertAlign w:val="baseline"/>
      </w:rPr>
    </w:lvl>
    <w:lvl w:ilvl="8" w:tplc="BFACB55E">
      <w:start w:val="1"/>
      <w:numFmt w:val="bullet"/>
      <w:lvlText w:val="▪"/>
      <w:lvlJc w:val="left"/>
      <w:pPr>
        <w:ind w:left="6120"/>
      </w:pPr>
      <w:rPr>
        <w:rFonts w:ascii="Times New Roman" w:eastAsia="Times New Roman" w:hAnsi="Times New Roman"/>
        <w:b w:val="0"/>
        <w:i w:val="0"/>
        <w:strike w:val="0"/>
        <w:dstrike w:val="0"/>
        <w:color w:val="141314"/>
        <w:sz w:val="16"/>
        <w:u w:val="none"/>
        <w:vertAlign w:val="baseline"/>
      </w:rPr>
    </w:lvl>
  </w:abstractNum>
  <w:abstractNum w:abstractNumId="27">
    <w:nsid w:val="640E2CF6"/>
    <w:multiLevelType w:val="hybridMultilevel"/>
    <w:tmpl w:val="26D66358"/>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28">
    <w:nsid w:val="684743B5"/>
    <w:multiLevelType w:val="hybridMultilevel"/>
    <w:tmpl w:val="4C9EAD56"/>
    <w:lvl w:ilvl="0" w:tplc="007C0D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7A5C9C"/>
    <w:multiLevelType w:val="hybridMultilevel"/>
    <w:tmpl w:val="9AB6D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034B68"/>
    <w:multiLevelType w:val="hybridMultilevel"/>
    <w:tmpl w:val="0DE460E6"/>
    <w:lvl w:ilvl="0" w:tplc="0409001B">
      <w:start w:val="1"/>
      <w:numFmt w:val="lowerRoman"/>
      <w:lvlText w:val="%1."/>
      <w:lvlJc w:val="right"/>
      <w:pPr>
        <w:tabs>
          <w:tab w:val="num" w:pos="340"/>
        </w:tabs>
        <w:ind w:left="340" w:hanging="340"/>
      </w:pPr>
      <w:rPr>
        <w:rFonts w:hint="default"/>
        <w:b/>
        <w:bCs/>
        <w:i w:val="0"/>
        <w:iCs w:val="0"/>
        <w:sz w:val="28"/>
        <w:szCs w:val="28"/>
      </w:rPr>
    </w:lvl>
    <w:lvl w:ilvl="1" w:tplc="B5D05FC6">
      <w:start w:val="1"/>
      <w:numFmt w:val="bullet"/>
      <w:lvlText w:val="-"/>
      <w:lvlJc w:val="left"/>
      <w:pPr>
        <w:tabs>
          <w:tab w:val="num" w:pos="340"/>
        </w:tabs>
        <w:ind w:left="340" w:hanging="340"/>
      </w:pPr>
      <w:rPr>
        <w:rFonts w:ascii="Times New Roman" w:eastAsia="SimSun" w:hAnsi="Times New Roman" w:cs="Times New Roman" w:hint="default"/>
        <w:b/>
        <w:bCs/>
        <w:i w:val="0"/>
        <w:iCs w:val="0"/>
        <w:sz w:val="28"/>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28A6A07"/>
    <w:multiLevelType w:val="hybridMultilevel"/>
    <w:tmpl w:val="92007C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A841D6"/>
    <w:multiLevelType w:val="multilevel"/>
    <w:tmpl w:val="E74E2790"/>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47323BE"/>
    <w:multiLevelType w:val="multilevel"/>
    <w:tmpl w:val="F7D0B384"/>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75B411D"/>
    <w:multiLevelType w:val="multilevel"/>
    <w:tmpl w:val="DEA60288"/>
    <w:lvl w:ilvl="0">
      <w:start w:val="1"/>
      <w:numFmt w:val="decimal"/>
      <w:pStyle w:val="Heading3num"/>
      <w:lvlText w:val="%1-"/>
      <w:lvlJc w:val="left"/>
      <w:pPr>
        <w:tabs>
          <w:tab w:val="num" w:pos="360"/>
        </w:tabs>
        <w:ind w:left="340" w:right="340" w:hanging="340"/>
      </w:pPr>
      <w:rPr>
        <w:rFonts w:ascii="Times New Roman" w:hAnsi="Times New Roman" w:hint="default"/>
        <w:b w:val="0"/>
        <w:bCs w:val="0"/>
        <w:i w:val="0"/>
        <w:iCs w:val="0"/>
        <w:sz w:val="24"/>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5">
    <w:nsid w:val="791B43BF"/>
    <w:multiLevelType w:val="hybridMultilevel"/>
    <w:tmpl w:val="7FC8B264"/>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6"/>
  </w:num>
  <w:num w:numId="2">
    <w:abstractNumId w:val="35"/>
  </w:num>
  <w:num w:numId="3">
    <w:abstractNumId w:val="22"/>
  </w:num>
  <w:num w:numId="4">
    <w:abstractNumId w:val="31"/>
  </w:num>
  <w:num w:numId="5">
    <w:abstractNumId w:val="7"/>
  </w:num>
  <w:num w:numId="6">
    <w:abstractNumId w:val="28"/>
  </w:num>
  <w:num w:numId="7">
    <w:abstractNumId w:val="23"/>
  </w:num>
  <w:num w:numId="8">
    <w:abstractNumId w:val="1"/>
  </w:num>
  <w:num w:numId="9">
    <w:abstractNumId w:val="3"/>
  </w:num>
  <w:num w:numId="10">
    <w:abstractNumId w:val="15"/>
  </w:num>
  <w:num w:numId="11">
    <w:abstractNumId w:val="34"/>
  </w:num>
  <w:num w:numId="12">
    <w:abstractNumId w:val="13"/>
  </w:num>
  <w:num w:numId="13">
    <w:abstractNumId w:val="14"/>
  </w:num>
  <w:num w:numId="14">
    <w:abstractNumId w:val="26"/>
  </w:num>
  <w:num w:numId="15">
    <w:abstractNumId w:val="5"/>
  </w:num>
  <w:num w:numId="16">
    <w:abstractNumId w:val="25"/>
  </w:num>
  <w:num w:numId="17">
    <w:abstractNumId w:val="11"/>
  </w:num>
  <w:num w:numId="18">
    <w:abstractNumId w:val="16"/>
  </w:num>
  <w:num w:numId="19">
    <w:abstractNumId w:val="27"/>
  </w:num>
  <w:num w:numId="20">
    <w:abstractNumId w:val="10"/>
  </w:num>
  <w:num w:numId="21">
    <w:abstractNumId w:val="18"/>
  </w:num>
  <w:num w:numId="22">
    <w:abstractNumId w:val="17"/>
  </w:num>
  <w:num w:numId="23">
    <w:abstractNumId w:val="2"/>
  </w:num>
  <w:num w:numId="24">
    <w:abstractNumId w:val="4"/>
  </w:num>
  <w:num w:numId="25">
    <w:abstractNumId w:val="12"/>
  </w:num>
  <w:num w:numId="26">
    <w:abstractNumId w:val="30"/>
  </w:num>
  <w:num w:numId="27">
    <w:abstractNumId w:val="21"/>
  </w:num>
  <w:num w:numId="28">
    <w:abstractNumId w:val="8"/>
  </w:num>
  <w:num w:numId="29">
    <w:abstractNumId w:val="0"/>
  </w:num>
  <w:num w:numId="30">
    <w:abstractNumId w:val="24"/>
  </w:num>
  <w:num w:numId="31">
    <w:abstractNumId w:val="20"/>
  </w:num>
  <w:num w:numId="32">
    <w:abstractNumId w:val="32"/>
  </w:num>
  <w:num w:numId="33">
    <w:abstractNumId w:val="33"/>
  </w:num>
  <w:num w:numId="34">
    <w:abstractNumId w:val="19"/>
  </w:num>
  <w:num w:numId="35">
    <w:abstractNumId w:val="29"/>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DE6"/>
    <w:rsid w:val="000045E2"/>
    <w:rsid w:val="00006A26"/>
    <w:rsid w:val="00016DFE"/>
    <w:rsid w:val="0002027D"/>
    <w:rsid w:val="00030206"/>
    <w:rsid w:val="00035572"/>
    <w:rsid w:val="00036AA5"/>
    <w:rsid w:val="00040069"/>
    <w:rsid w:val="0004302C"/>
    <w:rsid w:val="00063094"/>
    <w:rsid w:val="00063123"/>
    <w:rsid w:val="000709AF"/>
    <w:rsid w:val="00082130"/>
    <w:rsid w:val="00086892"/>
    <w:rsid w:val="00092F50"/>
    <w:rsid w:val="000970EC"/>
    <w:rsid w:val="000A21C2"/>
    <w:rsid w:val="000A3678"/>
    <w:rsid w:val="000B6554"/>
    <w:rsid w:val="000C2D8C"/>
    <w:rsid w:val="000C60DF"/>
    <w:rsid w:val="000D2C50"/>
    <w:rsid w:val="000D2F70"/>
    <w:rsid w:val="000D3CE4"/>
    <w:rsid w:val="000D4841"/>
    <w:rsid w:val="000E0B26"/>
    <w:rsid w:val="000E1802"/>
    <w:rsid w:val="000E6108"/>
    <w:rsid w:val="000E785A"/>
    <w:rsid w:val="000E7A4F"/>
    <w:rsid w:val="000E7DA2"/>
    <w:rsid w:val="000F47FD"/>
    <w:rsid w:val="000F58D2"/>
    <w:rsid w:val="000F7A63"/>
    <w:rsid w:val="00100F32"/>
    <w:rsid w:val="00101ED2"/>
    <w:rsid w:val="001069FD"/>
    <w:rsid w:val="001113BC"/>
    <w:rsid w:val="001127E6"/>
    <w:rsid w:val="00123B09"/>
    <w:rsid w:val="001265FD"/>
    <w:rsid w:val="00130501"/>
    <w:rsid w:val="0013058F"/>
    <w:rsid w:val="001326E6"/>
    <w:rsid w:val="00132C0D"/>
    <w:rsid w:val="0013423C"/>
    <w:rsid w:val="001348CC"/>
    <w:rsid w:val="0014200E"/>
    <w:rsid w:val="001432E8"/>
    <w:rsid w:val="00152CC6"/>
    <w:rsid w:val="001652AD"/>
    <w:rsid w:val="0017176B"/>
    <w:rsid w:val="001769B0"/>
    <w:rsid w:val="0017705A"/>
    <w:rsid w:val="0018396C"/>
    <w:rsid w:val="00183CB7"/>
    <w:rsid w:val="0018542F"/>
    <w:rsid w:val="00186B0D"/>
    <w:rsid w:val="001870B9"/>
    <w:rsid w:val="001916C6"/>
    <w:rsid w:val="001944BF"/>
    <w:rsid w:val="00194E75"/>
    <w:rsid w:val="00197642"/>
    <w:rsid w:val="001A3FA2"/>
    <w:rsid w:val="001A5DD9"/>
    <w:rsid w:val="001A6EA5"/>
    <w:rsid w:val="001B45D4"/>
    <w:rsid w:val="001B5E63"/>
    <w:rsid w:val="001C3BDB"/>
    <w:rsid w:val="001C6C76"/>
    <w:rsid w:val="001D34B8"/>
    <w:rsid w:val="001D3D5B"/>
    <w:rsid w:val="001D3D61"/>
    <w:rsid w:val="001D4733"/>
    <w:rsid w:val="001E1771"/>
    <w:rsid w:val="001E32B2"/>
    <w:rsid w:val="001E3398"/>
    <w:rsid w:val="001E3C0B"/>
    <w:rsid w:val="001E4139"/>
    <w:rsid w:val="001E645D"/>
    <w:rsid w:val="001E6501"/>
    <w:rsid w:val="001F4BBE"/>
    <w:rsid w:val="001F5060"/>
    <w:rsid w:val="001F7860"/>
    <w:rsid w:val="00201728"/>
    <w:rsid w:val="00202A15"/>
    <w:rsid w:val="00206FAA"/>
    <w:rsid w:val="002106D7"/>
    <w:rsid w:val="002165B6"/>
    <w:rsid w:val="00220570"/>
    <w:rsid w:val="00222F4B"/>
    <w:rsid w:val="00224751"/>
    <w:rsid w:val="00227303"/>
    <w:rsid w:val="00231124"/>
    <w:rsid w:val="00234F42"/>
    <w:rsid w:val="002356D6"/>
    <w:rsid w:val="00235F89"/>
    <w:rsid w:val="00243114"/>
    <w:rsid w:val="002615E0"/>
    <w:rsid w:val="00266929"/>
    <w:rsid w:val="0027111B"/>
    <w:rsid w:val="00273860"/>
    <w:rsid w:val="002809DD"/>
    <w:rsid w:val="00287FBF"/>
    <w:rsid w:val="002924EB"/>
    <w:rsid w:val="00294EDA"/>
    <w:rsid w:val="002960ED"/>
    <w:rsid w:val="0029644A"/>
    <w:rsid w:val="002A16EE"/>
    <w:rsid w:val="002A6CD5"/>
    <w:rsid w:val="002B5F80"/>
    <w:rsid w:val="002B72BD"/>
    <w:rsid w:val="002B7692"/>
    <w:rsid w:val="002C059F"/>
    <w:rsid w:val="002C3C39"/>
    <w:rsid w:val="002C3CAE"/>
    <w:rsid w:val="002C4A1C"/>
    <w:rsid w:val="002D3933"/>
    <w:rsid w:val="002D7189"/>
    <w:rsid w:val="002E4653"/>
    <w:rsid w:val="002F2D4B"/>
    <w:rsid w:val="00311702"/>
    <w:rsid w:val="00311735"/>
    <w:rsid w:val="00314F3B"/>
    <w:rsid w:val="00324E69"/>
    <w:rsid w:val="00325F5A"/>
    <w:rsid w:val="00327C9E"/>
    <w:rsid w:val="00332B2C"/>
    <w:rsid w:val="00333C8B"/>
    <w:rsid w:val="003442E9"/>
    <w:rsid w:val="00344490"/>
    <w:rsid w:val="00344718"/>
    <w:rsid w:val="00346346"/>
    <w:rsid w:val="003505CB"/>
    <w:rsid w:val="003517C6"/>
    <w:rsid w:val="00355422"/>
    <w:rsid w:val="0035778E"/>
    <w:rsid w:val="00365D93"/>
    <w:rsid w:val="00367E15"/>
    <w:rsid w:val="00367E58"/>
    <w:rsid w:val="00370AA3"/>
    <w:rsid w:val="00372832"/>
    <w:rsid w:val="003730F1"/>
    <w:rsid w:val="003760D8"/>
    <w:rsid w:val="0038186F"/>
    <w:rsid w:val="0038213D"/>
    <w:rsid w:val="0038676C"/>
    <w:rsid w:val="00390062"/>
    <w:rsid w:val="003A2E3C"/>
    <w:rsid w:val="003A37CE"/>
    <w:rsid w:val="003A77B6"/>
    <w:rsid w:val="003B13AD"/>
    <w:rsid w:val="003B3EE0"/>
    <w:rsid w:val="003B43E1"/>
    <w:rsid w:val="003C37FB"/>
    <w:rsid w:val="003C7448"/>
    <w:rsid w:val="003D2555"/>
    <w:rsid w:val="003D4AE7"/>
    <w:rsid w:val="003D58DB"/>
    <w:rsid w:val="003F040A"/>
    <w:rsid w:val="003F05B0"/>
    <w:rsid w:val="003F1BEE"/>
    <w:rsid w:val="003F2120"/>
    <w:rsid w:val="003F7F73"/>
    <w:rsid w:val="00401068"/>
    <w:rsid w:val="00403D53"/>
    <w:rsid w:val="00404888"/>
    <w:rsid w:val="00410732"/>
    <w:rsid w:val="00422335"/>
    <w:rsid w:val="00422B87"/>
    <w:rsid w:val="00422BD8"/>
    <w:rsid w:val="0042618D"/>
    <w:rsid w:val="00432C0A"/>
    <w:rsid w:val="00432FC7"/>
    <w:rsid w:val="00437BCF"/>
    <w:rsid w:val="00443856"/>
    <w:rsid w:val="004522F7"/>
    <w:rsid w:val="00454CE9"/>
    <w:rsid w:val="00455C92"/>
    <w:rsid w:val="00456145"/>
    <w:rsid w:val="004561AA"/>
    <w:rsid w:val="00462864"/>
    <w:rsid w:val="0046745E"/>
    <w:rsid w:val="00475247"/>
    <w:rsid w:val="004821B8"/>
    <w:rsid w:val="00483F2A"/>
    <w:rsid w:val="004851B5"/>
    <w:rsid w:val="00493DF9"/>
    <w:rsid w:val="004A0037"/>
    <w:rsid w:val="004A0346"/>
    <w:rsid w:val="004A1485"/>
    <w:rsid w:val="004C0E2E"/>
    <w:rsid w:val="004C1F56"/>
    <w:rsid w:val="004C37F4"/>
    <w:rsid w:val="004C7F3C"/>
    <w:rsid w:val="004D2F21"/>
    <w:rsid w:val="004D4953"/>
    <w:rsid w:val="004D7DC5"/>
    <w:rsid w:val="004E1B4F"/>
    <w:rsid w:val="004E337F"/>
    <w:rsid w:val="004E3CFE"/>
    <w:rsid w:val="004E470C"/>
    <w:rsid w:val="004E5FF4"/>
    <w:rsid w:val="004E6FD0"/>
    <w:rsid w:val="004F42D5"/>
    <w:rsid w:val="004F728F"/>
    <w:rsid w:val="00501B86"/>
    <w:rsid w:val="00510D07"/>
    <w:rsid w:val="00515B8A"/>
    <w:rsid w:val="0051648E"/>
    <w:rsid w:val="00526DF3"/>
    <w:rsid w:val="005318E8"/>
    <w:rsid w:val="00537710"/>
    <w:rsid w:val="005409AC"/>
    <w:rsid w:val="00544838"/>
    <w:rsid w:val="0054544B"/>
    <w:rsid w:val="00552399"/>
    <w:rsid w:val="00552ADB"/>
    <w:rsid w:val="005701F9"/>
    <w:rsid w:val="005723C4"/>
    <w:rsid w:val="005766DB"/>
    <w:rsid w:val="00581FFC"/>
    <w:rsid w:val="00582FBA"/>
    <w:rsid w:val="005832F0"/>
    <w:rsid w:val="005848B3"/>
    <w:rsid w:val="00596EF9"/>
    <w:rsid w:val="005A1A56"/>
    <w:rsid w:val="005A4FBB"/>
    <w:rsid w:val="005A71E0"/>
    <w:rsid w:val="005A7510"/>
    <w:rsid w:val="005B1DC5"/>
    <w:rsid w:val="005B2B99"/>
    <w:rsid w:val="005B4C16"/>
    <w:rsid w:val="005B5C07"/>
    <w:rsid w:val="005C0604"/>
    <w:rsid w:val="005C5CDC"/>
    <w:rsid w:val="005D3AC4"/>
    <w:rsid w:val="005D69BC"/>
    <w:rsid w:val="005D744F"/>
    <w:rsid w:val="005E0C09"/>
    <w:rsid w:val="005E169B"/>
    <w:rsid w:val="005E245D"/>
    <w:rsid w:val="005E5590"/>
    <w:rsid w:val="005F0301"/>
    <w:rsid w:val="005F15B1"/>
    <w:rsid w:val="005F2DA1"/>
    <w:rsid w:val="005F4768"/>
    <w:rsid w:val="005F5833"/>
    <w:rsid w:val="005F7D00"/>
    <w:rsid w:val="00601A50"/>
    <w:rsid w:val="00605078"/>
    <w:rsid w:val="00606476"/>
    <w:rsid w:val="00611A07"/>
    <w:rsid w:val="00612624"/>
    <w:rsid w:val="006145AF"/>
    <w:rsid w:val="0061695A"/>
    <w:rsid w:val="006202FE"/>
    <w:rsid w:val="00623F01"/>
    <w:rsid w:val="006313D7"/>
    <w:rsid w:val="00631741"/>
    <w:rsid w:val="00632D3E"/>
    <w:rsid w:val="00642EF1"/>
    <w:rsid w:val="00643B0A"/>
    <w:rsid w:val="006454F0"/>
    <w:rsid w:val="006515A3"/>
    <w:rsid w:val="00657673"/>
    <w:rsid w:val="00666A5A"/>
    <w:rsid w:val="00666E56"/>
    <w:rsid w:val="00673902"/>
    <w:rsid w:val="006918D9"/>
    <w:rsid w:val="00694A72"/>
    <w:rsid w:val="006A1312"/>
    <w:rsid w:val="006A2830"/>
    <w:rsid w:val="006A6E1A"/>
    <w:rsid w:val="006B1C3D"/>
    <w:rsid w:val="006B4804"/>
    <w:rsid w:val="006C2DD1"/>
    <w:rsid w:val="006C3376"/>
    <w:rsid w:val="006C3931"/>
    <w:rsid w:val="006D0BBE"/>
    <w:rsid w:val="006D1499"/>
    <w:rsid w:val="006D3FCA"/>
    <w:rsid w:val="006D4D9C"/>
    <w:rsid w:val="006D777D"/>
    <w:rsid w:val="006E1E84"/>
    <w:rsid w:val="006E2BD4"/>
    <w:rsid w:val="006F21F9"/>
    <w:rsid w:val="006F2809"/>
    <w:rsid w:val="006F6C3D"/>
    <w:rsid w:val="00700115"/>
    <w:rsid w:val="007009CB"/>
    <w:rsid w:val="00701785"/>
    <w:rsid w:val="00701FA5"/>
    <w:rsid w:val="00703102"/>
    <w:rsid w:val="00703F74"/>
    <w:rsid w:val="0070748B"/>
    <w:rsid w:val="00713DAA"/>
    <w:rsid w:val="007154C0"/>
    <w:rsid w:val="007172C0"/>
    <w:rsid w:val="00732684"/>
    <w:rsid w:val="00733A67"/>
    <w:rsid w:val="00742FCD"/>
    <w:rsid w:val="00745BCB"/>
    <w:rsid w:val="00751D49"/>
    <w:rsid w:val="0075298E"/>
    <w:rsid w:val="00754636"/>
    <w:rsid w:val="00772500"/>
    <w:rsid w:val="00773743"/>
    <w:rsid w:val="00776D73"/>
    <w:rsid w:val="0078024B"/>
    <w:rsid w:val="007819E7"/>
    <w:rsid w:val="00783416"/>
    <w:rsid w:val="007846C4"/>
    <w:rsid w:val="007949DB"/>
    <w:rsid w:val="007A439B"/>
    <w:rsid w:val="007A58B9"/>
    <w:rsid w:val="007B7AB6"/>
    <w:rsid w:val="007C02A3"/>
    <w:rsid w:val="007C6EB6"/>
    <w:rsid w:val="007D10FD"/>
    <w:rsid w:val="007D1373"/>
    <w:rsid w:val="007E27A0"/>
    <w:rsid w:val="007E2E69"/>
    <w:rsid w:val="007E3E39"/>
    <w:rsid w:val="007F3085"/>
    <w:rsid w:val="007F309F"/>
    <w:rsid w:val="007F4474"/>
    <w:rsid w:val="007F5953"/>
    <w:rsid w:val="008013E9"/>
    <w:rsid w:val="0080331C"/>
    <w:rsid w:val="00804D30"/>
    <w:rsid w:val="00811D80"/>
    <w:rsid w:val="008151DD"/>
    <w:rsid w:val="00815788"/>
    <w:rsid w:val="008158FE"/>
    <w:rsid w:val="00816D20"/>
    <w:rsid w:val="008232C8"/>
    <w:rsid w:val="00827223"/>
    <w:rsid w:val="00835425"/>
    <w:rsid w:val="008358EE"/>
    <w:rsid w:val="008433ED"/>
    <w:rsid w:val="00844423"/>
    <w:rsid w:val="00847996"/>
    <w:rsid w:val="008504EA"/>
    <w:rsid w:val="008534A7"/>
    <w:rsid w:val="00856096"/>
    <w:rsid w:val="0086088B"/>
    <w:rsid w:val="00861226"/>
    <w:rsid w:val="00863C71"/>
    <w:rsid w:val="0086756A"/>
    <w:rsid w:val="00867FD1"/>
    <w:rsid w:val="00870070"/>
    <w:rsid w:val="00881A5E"/>
    <w:rsid w:val="008B1BD3"/>
    <w:rsid w:val="008B1CBD"/>
    <w:rsid w:val="008B6288"/>
    <w:rsid w:val="008B68D1"/>
    <w:rsid w:val="008C2FD6"/>
    <w:rsid w:val="008C67F0"/>
    <w:rsid w:val="008C73CF"/>
    <w:rsid w:val="008D2908"/>
    <w:rsid w:val="008D6DE9"/>
    <w:rsid w:val="008E251B"/>
    <w:rsid w:val="008E5784"/>
    <w:rsid w:val="008E674D"/>
    <w:rsid w:val="008F01C0"/>
    <w:rsid w:val="008F227A"/>
    <w:rsid w:val="008F66B0"/>
    <w:rsid w:val="00910F1E"/>
    <w:rsid w:val="00911151"/>
    <w:rsid w:val="00911ECD"/>
    <w:rsid w:val="00911F0F"/>
    <w:rsid w:val="00912087"/>
    <w:rsid w:val="00916748"/>
    <w:rsid w:val="009179E2"/>
    <w:rsid w:val="00924CED"/>
    <w:rsid w:val="00931FB4"/>
    <w:rsid w:val="00933FF4"/>
    <w:rsid w:val="009346B6"/>
    <w:rsid w:val="00936516"/>
    <w:rsid w:val="009403D6"/>
    <w:rsid w:val="00942D3C"/>
    <w:rsid w:val="0094543A"/>
    <w:rsid w:val="00945AC4"/>
    <w:rsid w:val="0094747B"/>
    <w:rsid w:val="009561EA"/>
    <w:rsid w:val="009611A0"/>
    <w:rsid w:val="00962730"/>
    <w:rsid w:val="00964C15"/>
    <w:rsid w:val="00965E15"/>
    <w:rsid w:val="00967407"/>
    <w:rsid w:val="00975DE2"/>
    <w:rsid w:val="00976874"/>
    <w:rsid w:val="00977D04"/>
    <w:rsid w:val="00986294"/>
    <w:rsid w:val="00987ED8"/>
    <w:rsid w:val="00990CA1"/>
    <w:rsid w:val="00992900"/>
    <w:rsid w:val="00993B0D"/>
    <w:rsid w:val="00996BBE"/>
    <w:rsid w:val="00996DDE"/>
    <w:rsid w:val="009A0672"/>
    <w:rsid w:val="009A7E7F"/>
    <w:rsid w:val="009B1F79"/>
    <w:rsid w:val="009B526B"/>
    <w:rsid w:val="009B665A"/>
    <w:rsid w:val="009B69DE"/>
    <w:rsid w:val="009B69EA"/>
    <w:rsid w:val="009C0C92"/>
    <w:rsid w:val="009C25E0"/>
    <w:rsid w:val="009C320D"/>
    <w:rsid w:val="009C3327"/>
    <w:rsid w:val="009D1D4E"/>
    <w:rsid w:val="009D2BDC"/>
    <w:rsid w:val="009D3869"/>
    <w:rsid w:val="009D761D"/>
    <w:rsid w:val="009E1C76"/>
    <w:rsid w:val="009E626A"/>
    <w:rsid w:val="009F621F"/>
    <w:rsid w:val="00A02D7B"/>
    <w:rsid w:val="00A06660"/>
    <w:rsid w:val="00A10451"/>
    <w:rsid w:val="00A10462"/>
    <w:rsid w:val="00A12D72"/>
    <w:rsid w:val="00A206E1"/>
    <w:rsid w:val="00A243E6"/>
    <w:rsid w:val="00A262D3"/>
    <w:rsid w:val="00A31554"/>
    <w:rsid w:val="00A42C85"/>
    <w:rsid w:val="00A43D4F"/>
    <w:rsid w:val="00A44C1C"/>
    <w:rsid w:val="00A505FC"/>
    <w:rsid w:val="00A51BD4"/>
    <w:rsid w:val="00A56866"/>
    <w:rsid w:val="00A61860"/>
    <w:rsid w:val="00A63CC7"/>
    <w:rsid w:val="00A6512B"/>
    <w:rsid w:val="00A841A2"/>
    <w:rsid w:val="00A85E16"/>
    <w:rsid w:val="00A86D67"/>
    <w:rsid w:val="00A87FA5"/>
    <w:rsid w:val="00A91301"/>
    <w:rsid w:val="00AA536C"/>
    <w:rsid w:val="00AA70E5"/>
    <w:rsid w:val="00AB1E1C"/>
    <w:rsid w:val="00AB36F8"/>
    <w:rsid w:val="00AB5E8F"/>
    <w:rsid w:val="00AC1182"/>
    <w:rsid w:val="00AC7CBF"/>
    <w:rsid w:val="00AD0731"/>
    <w:rsid w:val="00AD14BE"/>
    <w:rsid w:val="00AD1B33"/>
    <w:rsid w:val="00AD5016"/>
    <w:rsid w:val="00AE0AAA"/>
    <w:rsid w:val="00AF37A3"/>
    <w:rsid w:val="00AF3D01"/>
    <w:rsid w:val="00AF5A41"/>
    <w:rsid w:val="00B060FB"/>
    <w:rsid w:val="00B063D3"/>
    <w:rsid w:val="00B07D1C"/>
    <w:rsid w:val="00B1170A"/>
    <w:rsid w:val="00B11BAE"/>
    <w:rsid w:val="00B12E69"/>
    <w:rsid w:val="00B166C4"/>
    <w:rsid w:val="00B25025"/>
    <w:rsid w:val="00B274E0"/>
    <w:rsid w:val="00B32CD2"/>
    <w:rsid w:val="00B35DB0"/>
    <w:rsid w:val="00B37483"/>
    <w:rsid w:val="00B41E78"/>
    <w:rsid w:val="00B47E38"/>
    <w:rsid w:val="00B54359"/>
    <w:rsid w:val="00B556AD"/>
    <w:rsid w:val="00B663E2"/>
    <w:rsid w:val="00B67999"/>
    <w:rsid w:val="00B71D38"/>
    <w:rsid w:val="00B74C41"/>
    <w:rsid w:val="00B76590"/>
    <w:rsid w:val="00B76BF2"/>
    <w:rsid w:val="00B76C2E"/>
    <w:rsid w:val="00B8258D"/>
    <w:rsid w:val="00B82FF4"/>
    <w:rsid w:val="00B8447F"/>
    <w:rsid w:val="00B850FF"/>
    <w:rsid w:val="00B8610C"/>
    <w:rsid w:val="00B90564"/>
    <w:rsid w:val="00BA17A5"/>
    <w:rsid w:val="00BA2F69"/>
    <w:rsid w:val="00BB2A99"/>
    <w:rsid w:val="00BB4157"/>
    <w:rsid w:val="00BB5E5E"/>
    <w:rsid w:val="00BC3592"/>
    <w:rsid w:val="00BC4B1C"/>
    <w:rsid w:val="00BC5482"/>
    <w:rsid w:val="00BC61F7"/>
    <w:rsid w:val="00BC710A"/>
    <w:rsid w:val="00BD3311"/>
    <w:rsid w:val="00BE0388"/>
    <w:rsid w:val="00BE4710"/>
    <w:rsid w:val="00BE50E0"/>
    <w:rsid w:val="00BE5F24"/>
    <w:rsid w:val="00BF0149"/>
    <w:rsid w:val="00BF0A1D"/>
    <w:rsid w:val="00BF47FF"/>
    <w:rsid w:val="00C00168"/>
    <w:rsid w:val="00C02353"/>
    <w:rsid w:val="00C05D92"/>
    <w:rsid w:val="00C11B4E"/>
    <w:rsid w:val="00C13A1E"/>
    <w:rsid w:val="00C155BC"/>
    <w:rsid w:val="00C20640"/>
    <w:rsid w:val="00C215F0"/>
    <w:rsid w:val="00C3212C"/>
    <w:rsid w:val="00C32601"/>
    <w:rsid w:val="00C335F3"/>
    <w:rsid w:val="00C36D0C"/>
    <w:rsid w:val="00C4729C"/>
    <w:rsid w:val="00C52B16"/>
    <w:rsid w:val="00C63D15"/>
    <w:rsid w:val="00C6429D"/>
    <w:rsid w:val="00C702D1"/>
    <w:rsid w:val="00C76D08"/>
    <w:rsid w:val="00C77A03"/>
    <w:rsid w:val="00C80510"/>
    <w:rsid w:val="00C84E12"/>
    <w:rsid w:val="00C95EF3"/>
    <w:rsid w:val="00CA3B04"/>
    <w:rsid w:val="00CA4082"/>
    <w:rsid w:val="00CA4212"/>
    <w:rsid w:val="00CB01F7"/>
    <w:rsid w:val="00CB4C37"/>
    <w:rsid w:val="00CD081C"/>
    <w:rsid w:val="00CD1355"/>
    <w:rsid w:val="00CD2A77"/>
    <w:rsid w:val="00CD4BB3"/>
    <w:rsid w:val="00CE6DA3"/>
    <w:rsid w:val="00CF3449"/>
    <w:rsid w:val="00CF41F4"/>
    <w:rsid w:val="00D000C3"/>
    <w:rsid w:val="00D00982"/>
    <w:rsid w:val="00D01E05"/>
    <w:rsid w:val="00D0414C"/>
    <w:rsid w:val="00D064EE"/>
    <w:rsid w:val="00D114BC"/>
    <w:rsid w:val="00D16FFE"/>
    <w:rsid w:val="00D21373"/>
    <w:rsid w:val="00D239CE"/>
    <w:rsid w:val="00D23BD2"/>
    <w:rsid w:val="00D330C0"/>
    <w:rsid w:val="00D34001"/>
    <w:rsid w:val="00D4426E"/>
    <w:rsid w:val="00D46BD4"/>
    <w:rsid w:val="00D50134"/>
    <w:rsid w:val="00D51C3E"/>
    <w:rsid w:val="00D553D6"/>
    <w:rsid w:val="00D63FD2"/>
    <w:rsid w:val="00D64F1F"/>
    <w:rsid w:val="00D656B2"/>
    <w:rsid w:val="00D66B99"/>
    <w:rsid w:val="00D67A6C"/>
    <w:rsid w:val="00D705DF"/>
    <w:rsid w:val="00D72F49"/>
    <w:rsid w:val="00D752B3"/>
    <w:rsid w:val="00D83FD7"/>
    <w:rsid w:val="00D84F29"/>
    <w:rsid w:val="00D943ED"/>
    <w:rsid w:val="00DA026E"/>
    <w:rsid w:val="00DA76BA"/>
    <w:rsid w:val="00DB4430"/>
    <w:rsid w:val="00DB515B"/>
    <w:rsid w:val="00DB56EC"/>
    <w:rsid w:val="00DC7075"/>
    <w:rsid w:val="00DD03DD"/>
    <w:rsid w:val="00DD1363"/>
    <w:rsid w:val="00DE5DCE"/>
    <w:rsid w:val="00DF727D"/>
    <w:rsid w:val="00DF7E48"/>
    <w:rsid w:val="00E01F03"/>
    <w:rsid w:val="00E02A62"/>
    <w:rsid w:val="00E17035"/>
    <w:rsid w:val="00E23FA2"/>
    <w:rsid w:val="00E2538B"/>
    <w:rsid w:val="00E30DF9"/>
    <w:rsid w:val="00E46B1F"/>
    <w:rsid w:val="00E52488"/>
    <w:rsid w:val="00E556A2"/>
    <w:rsid w:val="00E62C14"/>
    <w:rsid w:val="00E7065A"/>
    <w:rsid w:val="00E7129A"/>
    <w:rsid w:val="00E7352A"/>
    <w:rsid w:val="00E76146"/>
    <w:rsid w:val="00E845BE"/>
    <w:rsid w:val="00E84AF5"/>
    <w:rsid w:val="00E857C2"/>
    <w:rsid w:val="00E910B2"/>
    <w:rsid w:val="00E9156A"/>
    <w:rsid w:val="00E932A7"/>
    <w:rsid w:val="00E95929"/>
    <w:rsid w:val="00EA01E6"/>
    <w:rsid w:val="00EA05C1"/>
    <w:rsid w:val="00EA47ED"/>
    <w:rsid w:val="00EA7AD3"/>
    <w:rsid w:val="00EB2A86"/>
    <w:rsid w:val="00EB327A"/>
    <w:rsid w:val="00EB5AB1"/>
    <w:rsid w:val="00EC3B2F"/>
    <w:rsid w:val="00EC44E8"/>
    <w:rsid w:val="00EC65CD"/>
    <w:rsid w:val="00EC6C43"/>
    <w:rsid w:val="00ED5DE6"/>
    <w:rsid w:val="00EE0F4F"/>
    <w:rsid w:val="00EE5D14"/>
    <w:rsid w:val="00EE617C"/>
    <w:rsid w:val="00EF31A1"/>
    <w:rsid w:val="00EF3E26"/>
    <w:rsid w:val="00EF4872"/>
    <w:rsid w:val="00EF4D58"/>
    <w:rsid w:val="00F05DBD"/>
    <w:rsid w:val="00F1480B"/>
    <w:rsid w:val="00F2032C"/>
    <w:rsid w:val="00F2357B"/>
    <w:rsid w:val="00F31538"/>
    <w:rsid w:val="00F34AAA"/>
    <w:rsid w:val="00F35AAB"/>
    <w:rsid w:val="00F3655A"/>
    <w:rsid w:val="00F40DD6"/>
    <w:rsid w:val="00F47AA1"/>
    <w:rsid w:val="00F516FD"/>
    <w:rsid w:val="00F5661D"/>
    <w:rsid w:val="00F5681A"/>
    <w:rsid w:val="00F6091D"/>
    <w:rsid w:val="00F61F76"/>
    <w:rsid w:val="00F8463F"/>
    <w:rsid w:val="00F866FF"/>
    <w:rsid w:val="00F90963"/>
    <w:rsid w:val="00F931B9"/>
    <w:rsid w:val="00F956B6"/>
    <w:rsid w:val="00F9597C"/>
    <w:rsid w:val="00FA40BE"/>
    <w:rsid w:val="00FA42B1"/>
    <w:rsid w:val="00FA44A1"/>
    <w:rsid w:val="00FA5374"/>
    <w:rsid w:val="00FB23FE"/>
    <w:rsid w:val="00FB340D"/>
    <w:rsid w:val="00FB58D0"/>
    <w:rsid w:val="00FC06AB"/>
    <w:rsid w:val="00FC5C30"/>
    <w:rsid w:val="00FC7061"/>
    <w:rsid w:val="00FE2609"/>
    <w:rsid w:val="00FE4301"/>
    <w:rsid w:val="00FE4D74"/>
    <w:rsid w:val="00FF290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No List" w:uiPriority="0"/>
    <w:lsdException w:name="Table Classic 1" w:uiPriority="0"/>
    <w:lsdException w:name="Table Classic 2" w:uiPriority="0"/>
    <w:lsdException w:name="Table Classic 4" w:uiPriority="0"/>
    <w:lsdException w:name="Table Colorful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0"/>
    <w:link w:val="1Char"/>
    <w:qFormat/>
    <w:rsid w:val="003C37FB"/>
    <w:pPr>
      <w:keepNext/>
      <w:pageBreakBefore/>
      <w:bidi w:val="0"/>
      <w:spacing w:after="120" w:line="360" w:lineRule="auto"/>
      <w:jc w:val="center"/>
      <w:outlineLvl w:val="0"/>
    </w:pPr>
    <w:rPr>
      <w:rFonts w:ascii="Times New Roman" w:eastAsia="Times New Roman" w:hAnsi="Times New Roman" w:cs="Times New Roman"/>
      <w:b/>
      <w:bCs/>
      <w:noProof/>
      <w:kern w:val="32"/>
      <w:sz w:val="40"/>
      <w:szCs w:val="40"/>
      <w:lang w:eastAsia="ar-SA"/>
    </w:rPr>
  </w:style>
  <w:style w:type="paragraph" w:styleId="2">
    <w:name w:val="heading 2"/>
    <w:basedOn w:val="a"/>
    <w:next w:val="a0"/>
    <w:link w:val="2Char"/>
    <w:qFormat/>
    <w:rsid w:val="003C37FB"/>
    <w:pPr>
      <w:keepNext/>
      <w:pageBreakBefore/>
      <w:bidi w:val="0"/>
      <w:spacing w:after="120" w:line="360" w:lineRule="auto"/>
      <w:jc w:val="center"/>
      <w:outlineLvl w:val="1"/>
    </w:pPr>
    <w:rPr>
      <w:rFonts w:ascii="Times New Roman" w:eastAsia="Times New Roman" w:hAnsi="Times New Roman" w:cs="Times New Roman"/>
      <w:b/>
      <w:bCs/>
      <w:noProof/>
      <w:sz w:val="36"/>
      <w:szCs w:val="36"/>
      <w:lang w:eastAsia="ar-SA"/>
    </w:rPr>
  </w:style>
  <w:style w:type="paragraph" w:styleId="3">
    <w:name w:val="heading 3"/>
    <w:basedOn w:val="a"/>
    <w:next w:val="a0"/>
    <w:link w:val="3Char"/>
    <w:qFormat/>
    <w:rsid w:val="003C37FB"/>
    <w:pPr>
      <w:keepNext/>
      <w:bidi w:val="0"/>
      <w:spacing w:after="120" w:line="360" w:lineRule="auto"/>
      <w:outlineLvl w:val="2"/>
    </w:pPr>
    <w:rPr>
      <w:rFonts w:ascii="Arial Black" w:eastAsia="Times New Roman" w:hAnsi="Arial Black" w:cs="Times New Roman"/>
      <w:bCs/>
      <w:noProof/>
      <w:sz w:val="32"/>
      <w:szCs w:val="32"/>
      <w:lang w:eastAsia="ar-SA"/>
    </w:rPr>
  </w:style>
  <w:style w:type="paragraph" w:styleId="4">
    <w:name w:val="heading 4"/>
    <w:basedOn w:val="a"/>
    <w:next w:val="a0"/>
    <w:link w:val="4Char"/>
    <w:qFormat/>
    <w:rsid w:val="003C37FB"/>
    <w:pPr>
      <w:keepNext/>
      <w:bidi w:val="0"/>
      <w:spacing w:after="120" w:line="360" w:lineRule="auto"/>
      <w:outlineLvl w:val="3"/>
    </w:pPr>
    <w:rPr>
      <w:rFonts w:ascii="Comic Sans MS" w:eastAsia="Times New Roman" w:hAnsi="Comic Sans MS" w:cs="Times New Roman"/>
      <w:b/>
      <w:bCs/>
      <w:noProof/>
      <w:sz w:val="28"/>
      <w:szCs w:val="28"/>
      <w:lang w:eastAsia="ar-SA"/>
    </w:rPr>
  </w:style>
  <w:style w:type="paragraph" w:styleId="5">
    <w:name w:val="heading 5"/>
    <w:basedOn w:val="a"/>
    <w:next w:val="a0"/>
    <w:link w:val="5Char"/>
    <w:qFormat/>
    <w:rsid w:val="003C37FB"/>
    <w:pPr>
      <w:bidi w:val="0"/>
      <w:spacing w:after="120" w:line="360" w:lineRule="auto"/>
      <w:outlineLvl w:val="4"/>
    </w:pPr>
    <w:rPr>
      <w:rFonts w:ascii="Times New Roman" w:eastAsia="Times New Roman" w:hAnsi="Times New Roman" w:cs="Times New Roman"/>
      <w:b/>
      <w:bCs/>
      <w:noProof/>
      <w:sz w:val="28"/>
      <w:szCs w:val="28"/>
      <w:lang w:eastAsia="ar-SA"/>
    </w:rPr>
  </w:style>
  <w:style w:type="paragraph" w:styleId="6">
    <w:name w:val="heading 6"/>
    <w:basedOn w:val="a"/>
    <w:next w:val="a0"/>
    <w:link w:val="6Char"/>
    <w:qFormat/>
    <w:rsid w:val="003C37FB"/>
    <w:pPr>
      <w:bidi w:val="0"/>
      <w:spacing w:before="240" w:after="60" w:line="240" w:lineRule="auto"/>
      <w:outlineLvl w:val="5"/>
    </w:pPr>
    <w:rPr>
      <w:rFonts w:ascii="Times New Roman" w:eastAsia="Times New Roman" w:hAnsi="Times New Roman" w:cs="Times New Roman"/>
      <w:b/>
      <w:bCs/>
      <w:i/>
      <w:iCs/>
      <w:noProof/>
      <w:sz w:val="28"/>
      <w:szCs w:val="28"/>
      <w:lang w:eastAsia="ar-SA"/>
    </w:rPr>
  </w:style>
  <w:style w:type="paragraph" w:styleId="7">
    <w:name w:val="heading 7"/>
    <w:basedOn w:val="a"/>
    <w:next w:val="a"/>
    <w:link w:val="7Char"/>
    <w:qFormat/>
    <w:rsid w:val="003C37FB"/>
    <w:pPr>
      <w:bidi w:val="0"/>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Char"/>
    <w:qFormat/>
    <w:rsid w:val="003C37FB"/>
    <w:pPr>
      <w:bidi w:val="0"/>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Char"/>
    <w:qFormat/>
    <w:rsid w:val="003C37FB"/>
    <w:pPr>
      <w:bidi w:val="0"/>
      <w:spacing w:before="240" w:after="60" w:line="240" w:lineRule="auto"/>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nhideWhenUsed/>
    <w:rsid w:val="00B663E2"/>
    <w:pPr>
      <w:bidi w:val="0"/>
      <w:spacing w:before="100" w:beforeAutospacing="1" w:after="100" w:afterAutospacing="1" w:line="240" w:lineRule="auto"/>
    </w:pPr>
    <w:rPr>
      <w:rFonts w:ascii="Times New Roman" w:hAnsi="Times New Roman" w:cs="Times New Roman"/>
      <w:sz w:val="24"/>
      <w:szCs w:val="24"/>
    </w:rPr>
  </w:style>
  <w:style w:type="paragraph" w:styleId="a5">
    <w:name w:val="Balloon Text"/>
    <w:aliases w:val=" Char"/>
    <w:basedOn w:val="a"/>
    <w:link w:val="Char"/>
    <w:unhideWhenUsed/>
    <w:rsid w:val="000A21C2"/>
    <w:pPr>
      <w:spacing w:after="0" w:line="240" w:lineRule="auto"/>
    </w:pPr>
    <w:rPr>
      <w:rFonts w:ascii="Tahoma" w:hAnsi="Tahoma" w:cs="Tahoma"/>
      <w:sz w:val="16"/>
      <w:szCs w:val="16"/>
    </w:rPr>
  </w:style>
  <w:style w:type="character" w:customStyle="1" w:styleId="Char">
    <w:name w:val="نص في بالون Char"/>
    <w:aliases w:val=" Char Char1"/>
    <w:basedOn w:val="a1"/>
    <w:link w:val="a5"/>
    <w:semiHidden/>
    <w:rsid w:val="000A21C2"/>
    <w:rPr>
      <w:rFonts w:ascii="Tahoma" w:hAnsi="Tahoma" w:cs="Tahoma"/>
      <w:sz w:val="16"/>
      <w:szCs w:val="16"/>
    </w:rPr>
  </w:style>
  <w:style w:type="table" w:styleId="a6">
    <w:name w:val="Table Grid"/>
    <w:basedOn w:val="a2"/>
    <w:uiPriority w:val="59"/>
    <w:rsid w:val="00DA76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laceholder Text"/>
    <w:basedOn w:val="a1"/>
    <w:uiPriority w:val="99"/>
    <w:semiHidden/>
    <w:rsid w:val="00B76BF2"/>
    <w:rPr>
      <w:color w:val="808080"/>
    </w:rPr>
  </w:style>
  <w:style w:type="paragraph" w:styleId="a8">
    <w:name w:val="List Paragraph"/>
    <w:basedOn w:val="a"/>
    <w:qFormat/>
    <w:rsid w:val="008E251B"/>
    <w:pPr>
      <w:ind w:left="720"/>
      <w:contextualSpacing/>
    </w:pPr>
  </w:style>
  <w:style w:type="paragraph" w:styleId="a9">
    <w:name w:val="header"/>
    <w:basedOn w:val="a"/>
    <w:link w:val="Char0"/>
    <w:unhideWhenUsed/>
    <w:rsid w:val="003D58DB"/>
    <w:pPr>
      <w:tabs>
        <w:tab w:val="center" w:pos="4680"/>
        <w:tab w:val="right" w:pos="9360"/>
      </w:tabs>
      <w:spacing w:after="0" w:line="240" w:lineRule="auto"/>
    </w:pPr>
  </w:style>
  <w:style w:type="character" w:customStyle="1" w:styleId="Char0">
    <w:name w:val="رأس الصفحة Char"/>
    <w:basedOn w:val="a1"/>
    <w:link w:val="a9"/>
    <w:uiPriority w:val="99"/>
    <w:rsid w:val="003D58DB"/>
  </w:style>
  <w:style w:type="paragraph" w:styleId="aa">
    <w:name w:val="footer"/>
    <w:basedOn w:val="a"/>
    <w:link w:val="Char1"/>
    <w:uiPriority w:val="99"/>
    <w:unhideWhenUsed/>
    <w:rsid w:val="003D58DB"/>
    <w:pPr>
      <w:tabs>
        <w:tab w:val="center" w:pos="4680"/>
        <w:tab w:val="right" w:pos="9360"/>
      </w:tabs>
      <w:spacing w:after="0" w:line="240" w:lineRule="auto"/>
    </w:pPr>
  </w:style>
  <w:style w:type="character" w:customStyle="1" w:styleId="Char1">
    <w:name w:val="تذييل الصفحة Char"/>
    <w:basedOn w:val="a1"/>
    <w:link w:val="aa"/>
    <w:uiPriority w:val="99"/>
    <w:rsid w:val="003D58DB"/>
  </w:style>
  <w:style w:type="character" w:styleId="Hyperlink">
    <w:name w:val="Hyperlink"/>
    <w:basedOn w:val="a1"/>
    <w:unhideWhenUsed/>
    <w:rsid w:val="00A91301"/>
    <w:rPr>
      <w:color w:val="0000FF" w:themeColor="hyperlink"/>
      <w:u w:val="single"/>
    </w:rPr>
  </w:style>
  <w:style w:type="character" w:customStyle="1" w:styleId="apple-converted-space">
    <w:name w:val="apple-converted-space"/>
    <w:basedOn w:val="a1"/>
    <w:rsid w:val="00036AA5"/>
  </w:style>
  <w:style w:type="character" w:styleId="ab">
    <w:name w:val="Strong"/>
    <w:qFormat/>
    <w:rsid w:val="00036AA5"/>
    <w:rPr>
      <w:b/>
      <w:bCs/>
    </w:rPr>
  </w:style>
  <w:style w:type="numbering" w:customStyle="1" w:styleId="NoList1">
    <w:name w:val="No List1"/>
    <w:next w:val="a3"/>
    <w:uiPriority w:val="99"/>
    <w:semiHidden/>
    <w:unhideWhenUsed/>
    <w:rsid w:val="002C4A1C"/>
  </w:style>
  <w:style w:type="character" w:styleId="ac">
    <w:name w:val="annotation reference"/>
    <w:basedOn w:val="a1"/>
    <w:uiPriority w:val="99"/>
    <w:semiHidden/>
    <w:unhideWhenUsed/>
    <w:rsid w:val="002C4A1C"/>
    <w:rPr>
      <w:sz w:val="16"/>
      <w:szCs w:val="16"/>
    </w:rPr>
  </w:style>
  <w:style w:type="paragraph" w:styleId="ad">
    <w:name w:val="annotation text"/>
    <w:basedOn w:val="a"/>
    <w:link w:val="Char2"/>
    <w:uiPriority w:val="99"/>
    <w:semiHidden/>
    <w:unhideWhenUsed/>
    <w:rsid w:val="002C4A1C"/>
    <w:pPr>
      <w:bidi w:val="0"/>
      <w:spacing w:line="240" w:lineRule="auto"/>
    </w:pPr>
    <w:rPr>
      <w:rFonts w:eastAsiaTheme="minorHAnsi"/>
      <w:sz w:val="20"/>
      <w:szCs w:val="20"/>
    </w:rPr>
  </w:style>
  <w:style w:type="character" w:customStyle="1" w:styleId="Char2">
    <w:name w:val="نص تعليق Char"/>
    <w:basedOn w:val="a1"/>
    <w:link w:val="ad"/>
    <w:uiPriority w:val="99"/>
    <w:semiHidden/>
    <w:rsid w:val="002C4A1C"/>
    <w:rPr>
      <w:rFonts w:eastAsiaTheme="minorHAnsi"/>
      <w:sz w:val="20"/>
      <w:szCs w:val="20"/>
    </w:rPr>
  </w:style>
  <w:style w:type="paragraph" w:styleId="ae">
    <w:name w:val="annotation subject"/>
    <w:basedOn w:val="ad"/>
    <w:next w:val="ad"/>
    <w:link w:val="Char3"/>
    <w:uiPriority w:val="99"/>
    <w:semiHidden/>
    <w:unhideWhenUsed/>
    <w:rsid w:val="002C4A1C"/>
    <w:rPr>
      <w:b/>
      <w:bCs/>
    </w:rPr>
  </w:style>
  <w:style w:type="character" w:customStyle="1" w:styleId="Char3">
    <w:name w:val="موضوع تعليق Char"/>
    <w:basedOn w:val="Char2"/>
    <w:link w:val="ae"/>
    <w:uiPriority w:val="99"/>
    <w:semiHidden/>
    <w:rsid w:val="002C4A1C"/>
    <w:rPr>
      <w:rFonts w:eastAsiaTheme="minorHAnsi"/>
      <w:b/>
      <w:bCs/>
      <w:sz w:val="20"/>
      <w:szCs w:val="20"/>
    </w:rPr>
  </w:style>
  <w:style w:type="table" w:customStyle="1" w:styleId="LightGrid-Accent21">
    <w:name w:val="Light Grid - Accent 21"/>
    <w:basedOn w:val="a2"/>
    <w:next w:val="-2"/>
    <w:uiPriority w:val="62"/>
    <w:rsid w:val="004E337F"/>
    <w:pPr>
      <w:spacing w:after="0" w:line="240" w:lineRule="auto"/>
    </w:pPr>
    <w:rPr>
      <w:rFonts w:ascii="Calibri" w:eastAsia="Times New Roman" w:hAnsi="Calibri" w:cs="Arial"/>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41">
    <w:name w:val="Light Grid - Accent 41"/>
    <w:basedOn w:val="a2"/>
    <w:next w:val="-4"/>
    <w:uiPriority w:val="62"/>
    <w:rsid w:val="004E337F"/>
    <w:pPr>
      <w:spacing w:after="0" w:line="240" w:lineRule="auto"/>
    </w:pPr>
    <w:rPr>
      <w:rFonts w:ascii="Calibri" w:eastAsia="Times New Roman" w:hAnsi="Calibri" w:cs="Arial"/>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a2"/>
    <w:next w:val="-5"/>
    <w:uiPriority w:val="62"/>
    <w:rsid w:val="004E337F"/>
    <w:pPr>
      <w:spacing w:after="0" w:line="240" w:lineRule="auto"/>
    </w:pPr>
    <w:rPr>
      <w:rFonts w:ascii="Calibri" w:eastAsia="Times New Roman" w:hAnsi="Calibri" w:cs="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List-Accent61">
    <w:name w:val="Light List - Accent 61"/>
    <w:basedOn w:val="a2"/>
    <w:uiPriority w:val="61"/>
    <w:rsid w:val="004E337F"/>
    <w:pPr>
      <w:spacing w:before="100" w:beforeAutospacing="1" w:after="100" w:afterAutospacing="1" w:line="240" w:lineRule="auto"/>
      <w:ind w:left="1622"/>
      <w:jc w:val="right"/>
    </w:pPr>
    <w:rPr>
      <w:rFonts w:ascii="Calibri" w:eastAsia="Calibri" w:hAnsi="Calibri" w:cs="Arial"/>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Accent61">
    <w:name w:val="Light Grid - Accent 61"/>
    <w:basedOn w:val="a2"/>
    <w:uiPriority w:val="62"/>
    <w:rsid w:val="004E337F"/>
    <w:pPr>
      <w:spacing w:before="100" w:beforeAutospacing="1" w:after="100" w:afterAutospacing="1" w:line="240" w:lineRule="auto"/>
      <w:ind w:left="1622"/>
      <w:jc w:val="right"/>
    </w:pPr>
    <w:rPr>
      <w:rFonts w:ascii="Calibri" w:eastAsia="Calibri" w:hAnsi="Calibri" w:cs="Arial"/>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2">
    <w:name w:val="Light Grid Accent 2"/>
    <w:basedOn w:val="a2"/>
    <w:uiPriority w:val="62"/>
    <w:rsid w:val="004E337F"/>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4">
    <w:name w:val="Light Grid Accent 4"/>
    <w:basedOn w:val="a2"/>
    <w:uiPriority w:val="62"/>
    <w:rsid w:val="004E337F"/>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
    <w:name w:val="Light Grid Accent 5"/>
    <w:basedOn w:val="a2"/>
    <w:uiPriority w:val="62"/>
    <w:rsid w:val="004E337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1Char">
    <w:name w:val="عنوان 1 Char"/>
    <w:basedOn w:val="a1"/>
    <w:link w:val="1"/>
    <w:rsid w:val="003C37FB"/>
    <w:rPr>
      <w:rFonts w:ascii="Times New Roman" w:eastAsia="Times New Roman" w:hAnsi="Times New Roman" w:cs="Times New Roman"/>
      <w:b/>
      <w:bCs/>
      <w:noProof/>
      <w:kern w:val="32"/>
      <w:sz w:val="40"/>
      <w:szCs w:val="40"/>
      <w:lang w:eastAsia="ar-SA"/>
    </w:rPr>
  </w:style>
  <w:style w:type="character" w:customStyle="1" w:styleId="2Char">
    <w:name w:val="عنوان 2 Char"/>
    <w:basedOn w:val="a1"/>
    <w:link w:val="2"/>
    <w:rsid w:val="003C37FB"/>
    <w:rPr>
      <w:rFonts w:ascii="Times New Roman" w:eastAsia="Times New Roman" w:hAnsi="Times New Roman" w:cs="Times New Roman"/>
      <w:b/>
      <w:bCs/>
      <w:noProof/>
      <w:sz w:val="36"/>
      <w:szCs w:val="36"/>
      <w:lang w:eastAsia="ar-SA"/>
    </w:rPr>
  </w:style>
  <w:style w:type="character" w:customStyle="1" w:styleId="3Char">
    <w:name w:val="عنوان 3 Char"/>
    <w:basedOn w:val="a1"/>
    <w:link w:val="3"/>
    <w:rsid w:val="003C37FB"/>
    <w:rPr>
      <w:rFonts w:ascii="Arial Black" w:eastAsia="Times New Roman" w:hAnsi="Arial Black" w:cs="Times New Roman"/>
      <w:bCs/>
      <w:noProof/>
      <w:sz w:val="32"/>
      <w:szCs w:val="32"/>
      <w:lang w:eastAsia="ar-SA"/>
    </w:rPr>
  </w:style>
  <w:style w:type="character" w:customStyle="1" w:styleId="4Char">
    <w:name w:val="عنوان 4 Char"/>
    <w:basedOn w:val="a1"/>
    <w:link w:val="4"/>
    <w:rsid w:val="003C37FB"/>
    <w:rPr>
      <w:rFonts w:ascii="Comic Sans MS" w:eastAsia="Times New Roman" w:hAnsi="Comic Sans MS" w:cs="Times New Roman"/>
      <w:b/>
      <w:bCs/>
      <w:noProof/>
      <w:sz w:val="28"/>
      <w:szCs w:val="28"/>
      <w:lang w:eastAsia="ar-SA"/>
    </w:rPr>
  </w:style>
  <w:style w:type="character" w:customStyle="1" w:styleId="5Char">
    <w:name w:val="عنوان 5 Char"/>
    <w:basedOn w:val="a1"/>
    <w:link w:val="5"/>
    <w:rsid w:val="003C37FB"/>
    <w:rPr>
      <w:rFonts w:ascii="Times New Roman" w:eastAsia="Times New Roman" w:hAnsi="Times New Roman" w:cs="Times New Roman"/>
      <w:b/>
      <w:bCs/>
      <w:noProof/>
      <w:sz w:val="28"/>
      <w:szCs w:val="28"/>
      <w:lang w:eastAsia="ar-SA"/>
    </w:rPr>
  </w:style>
  <w:style w:type="character" w:customStyle="1" w:styleId="6Char">
    <w:name w:val="عنوان 6 Char"/>
    <w:basedOn w:val="a1"/>
    <w:link w:val="6"/>
    <w:rsid w:val="003C37FB"/>
    <w:rPr>
      <w:rFonts w:ascii="Times New Roman" w:eastAsia="Times New Roman" w:hAnsi="Times New Roman" w:cs="Times New Roman"/>
      <w:b/>
      <w:bCs/>
      <w:i/>
      <w:iCs/>
      <w:noProof/>
      <w:sz w:val="28"/>
      <w:szCs w:val="28"/>
      <w:lang w:eastAsia="ar-SA"/>
    </w:rPr>
  </w:style>
  <w:style w:type="character" w:customStyle="1" w:styleId="7Char">
    <w:name w:val="عنوان 7 Char"/>
    <w:basedOn w:val="a1"/>
    <w:link w:val="7"/>
    <w:rsid w:val="003C37FB"/>
    <w:rPr>
      <w:rFonts w:ascii="Times New Roman" w:eastAsia="Times New Roman" w:hAnsi="Times New Roman" w:cs="Times New Roman"/>
      <w:sz w:val="24"/>
      <w:szCs w:val="24"/>
    </w:rPr>
  </w:style>
  <w:style w:type="character" w:customStyle="1" w:styleId="8Char">
    <w:name w:val="عنوان 8 Char"/>
    <w:basedOn w:val="a1"/>
    <w:link w:val="8"/>
    <w:rsid w:val="003C37FB"/>
    <w:rPr>
      <w:rFonts w:ascii="Times New Roman" w:eastAsia="Times New Roman" w:hAnsi="Times New Roman" w:cs="Times New Roman"/>
      <w:i/>
      <w:iCs/>
      <w:sz w:val="24"/>
      <w:szCs w:val="24"/>
    </w:rPr>
  </w:style>
  <w:style w:type="character" w:customStyle="1" w:styleId="9Char">
    <w:name w:val="عنوان 9 Char"/>
    <w:basedOn w:val="a1"/>
    <w:link w:val="9"/>
    <w:rsid w:val="003C37FB"/>
    <w:rPr>
      <w:rFonts w:ascii="Arial" w:eastAsia="Times New Roman" w:hAnsi="Arial" w:cs="Arial"/>
    </w:rPr>
  </w:style>
  <w:style w:type="paragraph" w:styleId="a0">
    <w:name w:val="Body Text"/>
    <w:aliases w:val="Body Text Char Char"/>
    <w:basedOn w:val="a"/>
    <w:link w:val="Char4"/>
    <w:rsid w:val="003C37FB"/>
    <w:pPr>
      <w:bidi w:val="0"/>
      <w:spacing w:after="120" w:line="360" w:lineRule="auto"/>
      <w:ind w:firstLine="567"/>
      <w:jc w:val="lowKashida"/>
    </w:pPr>
    <w:rPr>
      <w:rFonts w:ascii="Times New Roman" w:eastAsia="Times New Roman" w:hAnsi="Times New Roman" w:cs="Times New Roman"/>
      <w:sz w:val="28"/>
      <w:szCs w:val="28"/>
      <w:lang w:eastAsia="ar-SA"/>
    </w:rPr>
  </w:style>
  <w:style w:type="character" w:customStyle="1" w:styleId="Char4">
    <w:name w:val="نص أساسي Char"/>
    <w:aliases w:val="Body Text Char Char Char1"/>
    <w:basedOn w:val="a1"/>
    <w:link w:val="a0"/>
    <w:rsid w:val="003C37FB"/>
    <w:rPr>
      <w:rFonts w:ascii="Times New Roman" w:eastAsia="Times New Roman" w:hAnsi="Times New Roman" w:cs="Times New Roman"/>
      <w:sz w:val="28"/>
      <w:szCs w:val="28"/>
      <w:lang w:eastAsia="ar-SA"/>
    </w:rPr>
  </w:style>
  <w:style w:type="paragraph" w:customStyle="1" w:styleId="dash">
    <w:name w:val="dash"/>
    <w:basedOn w:val="a0"/>
    <w:rsid w:val="003C37FB"/>
    <w:pPr>
      <w:numPr>
        <w:numId w:val="10"/>
      </w:numPr>
      <w:spacing w:line="240" w:lineRule="auto"/>
    </w:pPr>
    <w:rPr>
      <w:sz w:val="24"/>
      <w:szCs w:val="24"/>
    </w:rPr>
  </w:style>
  <w:style w:type="paragraph" w:styleId="af">
    <w:name w:val="Document Map"/>
    <w:basedOn w:val="a"/>
    <w:link w:val="Char5"/>
    <w:semiHidden/>
    <w:rsid w:val="003C37FB"/>
    <w:pPr>
      <w:shd w:val="clear" w:color="auto" w:fill="000080"/>
      <w:spacing w:after="0" w:line="240" w:lineRule="auto"/>
    </w:pPr>
    <w:rPr>
      <w:rFonts w:ascii="Tahoma" w:eastAsia="Times New Roman" w:hAnsi="Tahoma" w:cs="Tahoma"/>
      <w:noProof/>
      <w:sz w:val="24"/>
      <w:szCs w:val="20"/>
      <w:lang w:eastAsia="ar-SA"/>
    </w:rPr>
  </w:style>
  <w:style w:type="character" w:customStyle="1" w:styleId="Char5">
    <w:name w:val="مخطط المستند Char"/>
    <w:basedOn w:val="a1"/>
    <w:link w:val="af"/>
    <w:semiHidden/>
    <w:rsid w:val="003C37FB"/>
    <w:rPr>
      <w:rFonts w:ascii="Tahoma" w:eastAsia="Times New Roman" w:hAnsi="Tahoma" w:cs="Tahoma"/>
      <w:noProof/>
      <w:sz w:val="24"/>
      <w:szCs w:val="20"/>
      <w:shd w:val="clear" w:color="auto" w:fill="000080"/>
      <w:lang w:eastAsia="ar-SA"/>
    </w:rPr>
  </w:style>
  <w:style w:type="paragraph" w:customStyle="1" w:styleId="Heading3num">
    <w:name w:val="Heading3num"/>
    <w:basedOn w:val="3"/>
    <w:next w:val="a0"/>
    <w:rsid w:val="003C37FB"/>
    <w:pPr>
      <w:numPr>
        <w:numId w:val="11"/>
      </w:numPr>
    </w:pPr>
  </w:style>
  <w:style w:type="paragraph" w:customStyle="1" w:styleId="number">
    <w:name w:val="number"/>
    <w:basedOn w:val="a0"/>
    <w:rsid w:val="003C37FB"/>
    <w:pPr>
      <w:numPr>
        <w:ilvl w:val="1"/>
        <w:numId w:val="10"/>
      </w:numPr>
      <w:spacing w:line="240" w:lineRule="auto"/>
    </w:pPr>
    <w:rPr>
      <w:sz w:val="24"/>
      <w:szCs w:val="24"/>
    </w:rPr>
  </w:style>
  <w:style w:type="character" w:customStyle="1" w:styleId="ref">
    <w:name w:val="ref"/>
    <w:rsid w:val="003C37FB"/>
    <w:rPr>
      <w:rFonts w:ascii="Times New Roman" w:hAnsi="Times New Roman"/>
      <w:b/>
      <w:sz w:val="30"/>
    </w:rPr>
  </w:style>
  <w:style w:type="character" w:customStyle="1" w:styleId="side">
    <w:name w:val="side"/>
    <w:rsid w:val="003C37FB"/>
    <w:rPr>
      <w:b/>
    </w:rPr>
  </w:style>
  <w:style w:type="character" w:styleId="af0">
    <w:name w:val="page number"/>
    <w:basedOn w:val="a1"/>
    <w:rsid w:val="003C37FB"/>
  </w:style>
  <w:style w:type="character" w:styleId="af1">
    <w:name w:val="FollowedHyperlink"/>
    <w:rsid w:val="003C37FB"/>
    <w:rPr>
      <w:color w:val="800080"/>
      <w:u w:val="single"/>
    </w:rPr>
  </w:style>
  <w:style w:type="paragraph" w:customStyle="1" w:styleId="70">
    <w:name w:val="7"/>
    <w:basedOn w:val="a"/>
    <w:next w:val="a0"/>
    <w:rsid w:val="003C37FB"/>
    <w:pPr>
      <w:bidi w:val="0"/>
      <w:spacing w:after="120" w:line="360" w:lineRule="auto"/>
      <w:ind w:firstLine="567"/>
      <w:jc w:val="lowKashida"/>
    </w:pPr>
    <w:rPr>
      <w:rFonts w:ascii="Times New Roman" w:eastAsia="Times New Roman" w:hAnsi="Times New Roman" w:cs="Times New Roman"/>
      <w:sz w:val="28"/>
      <w:szCs w:val="28"/>
      <w:lang w:eastAsia="ar-SA"/>
    </w:rPr>
  </w:style>
  <w:style w:type="paragraph" w:customStyle="1" w:styleId="60">
    <w:name w:val="6"/>
    <w:basedOn w:val="a"/>
    <w:next w:val="a0"/>
    <w:rsid w:val="003C37FB"/>
    <w:pPr>
      <w:bidi w:val="0"/>
      <w:spacing w:after="120" w:line="360" w:lineRule="auto"/>
      <w:ind w:firstLine="567"/>
      <w:jc w:val="lowKashida"/>
    </w:pPr>
    <w:rPr>
      <w:rFonts w:ascii="Times New Roman" w:eastAsia="Times New Roman" w:hAnsi="Times New Roman" w:cs="Times New Roman"/>
      <w:sz w:val="28"/>
      <w:szCs w:val="28"/>
      <w:lang w:eastAsia="ar-SA"/>
    </w:rPr>
  </w:style>
  <w:style w:type="paragraph" w:customStyle="1" w:styleId="50">
    <w:name w:val="5"/>
    <w:basedOn w:val="a"/>
    <w:next w:val="a0"/>
    <w:rsid w:val="003C37FB"/>
    <w:pPr>
      <w:bidi w:val="0"/>
      <w:spacing w:after="120" w:line="360" w:lineRule="auto"/>
      <w:ind w:firstLine="567"/>
      <w:jc w:val="lowKashida"/>
    </w:pPr>
    <w:rPr>
      <w:rFonts w:ascii="Times New Roman" w:eastAsia="Times New Roman" w:hAnsi="Times New Roman" w:cs="Times New Roman"/>
      <w:sz w:val="28"/>
      <w:szCs w:val="28"/>
      <w:lang w:eastAsia="ar-SA"/>
    </w:rPr>
  </w:style>
  <w:style w:type="paragraph" w:customStyle="1" w:styleId="Emphasis1">
    <w:name w:val="Emphasis1"/>
    <w:basedOn w:val="a0"/>
    <w:rsid w:val="003C37FB"/>
    <w:pPr>
      <w:ind w:left="567" w:right="567" w:hanging="567"/>
    </w:pPr>
    <w:rPr>
      <w:b/>
      <w:bCs/>
    </w:rPr>
  </w:style>
  <w:style w:type="character" w:customStyle="1" w:styleId="BodyTextCharCharChar">
    <w:name w:val="Body Text Char Char Char"/>
    <w:rsid w:val="003C37FB"/>
    <w:rPr>
      <w:sz w:val="28"/>
      <w:szCs w:val="28"/>
      <w:lang w:val="en-US" w:eastAsia="ar-SA" w:bidi="ar-SA"/>
    </w:rPr>
  </w:style>
  <w:style w:type="character" w:customStyle="1" w:styleId="emphasisChar">
    <w:name w:val="emphasis Char"/>
    <w:rsid w:val="003C37FB"/>
    <w:rPr>
      <w:b/>
      <w:bCs/>
      <w:sz w:val="28"/>
      <w:szCs w:val="28"/>
      <w:lang w:val="en-US" w:eastAsia="ar-SA" w:bidi="ar-SA"/>
    </w:rPr>
  </w:style>
  <w:style w:type="paragraph" w:styleId="af2">
    <w:name w:val="Body Text Indent"/>
    <w:basedOn w:val="a"/>
    <w:link w:val="Char6"/>
    <w:rsid w:val="003C37FB"/>
    <w:pPr>
      <w:spacing w:after="120" w:line="240" w:lineRule="auto"/>
      <w:ind w:left="283"/>
    </w:pPr>
    <w:rPr>
      <w:rFonts w:ascii="Times New Roman" w:eastAsia="Times New Roman" w:hAnsi="Times New Roman" w:cs="Times New Roman"/>
      <w:noProof/>
      <w:sz w:val="24"/>
      <w:szCs w:val="20"/>
      <w:lang w:eastAsia="ar-SA"/>
    </w:rPr>
  </w:style>
  <w:style w:type="character" w:customStyle="1" w:styleId="Char6">
    <w:name w:val="نص أساسي بمسافة بادئة Char"/>
    <w:basedOn w:val="a1"/>
    <w:link w:val="af2"/>
    <w:rsid w:val="003C37FB"/>
    <w:rPr>
      <w:rFonts w:ascii="Times New Roman" w:eastAsia="Times New Roman" w:hAnsi="Times New Roman" w:cs="Times New Roman"/>
      <w:noProof/>
      <w:sz w:val="24"/>
      <w:szCs w:val="20"/>
      <w:lang w:eastAsia="ar-SA"/>
    </w:rPr>
  </w:style>
  <w:style w:type="paragraph" w:customStyle="1" w:styleId="40">
    <w:name w:val="4"/>
    <w:basedOn w:val="a"/>
    <w:next w:val="af2"/>
    <w:rsid w:val="003C37FB"/>
    <w:pPr>
      <w:bidi w:val="0"/>
      <w:spacing w:after="120" w:line="360" w:lineRule="auto"/>
      <w:ind w:firstLine="340"/>
      <w:jc w:val="lowKashida"/>
    </w:pPr>
    <w:rPr>
      <w:rFonts w:ascii="Times New Roman" w:eastAsia="Times New Roman" w:hAnsi="Times New Roman" w:cs="Traditional Arabic"/>
      <w:noProof/>
      <w:sz w:val="28"/>
      <w:szCs w:val="20"/>
      <w:lang w:eastAsia="ar-SA"/>
    </w:rPr>
  </w:style>
  <w:style w:type="paragraph" w:customStyle="1" w:styleId="bodytextChar">
    <w:name w:val="bodytext Char"/>
    <w:basedOn w:val="a0"/>
    <w:rsid w:val="003C37FB"/>
    <w:rPr>
      <w:lang w:bidi="ar-EG"/>
    </w:rPr>
  </w:style>
  <w:style w:type="character" w:customStyle="1" w:styleId="bodytextCharChar">
    <w:name w:val="bodytext Char Char"/>
    <w:rsid w:val="003C37FB"/>
    <w:rPr>
      <w:sz w:val="28"/>
      <w:szCs w:val="28"/>
      <w:lang w:val="en-US" w:eastAsia="ar-SA" w:bidi="ar-EG"/>
    </w:rPr>
  </w:style>
  <w:style w:type="paragraph" w:styleId="20">
    <w:name w:val="Body Text Indent 2"/>
    <w:basedOn w:val="a"/>
    <w:link w:val="2Char0"/>
    <w:rsid w:val="003C37FB"/>
    <w:pPr>
      <w:spacing w:after="120" w:line="480" w:lineRule="auto"/>
      <w:ind w:left="283"/>
    </w:pPr>
    <w:rPr>
      <w:rFonts w:ascii="Times New Roman" w:eastAsia="Times New Roman" w:hAnsi="Times New Roman" w:cs="Times New Roman"/>
      <w:noProof/>
      <w:sz w:val="24"/>
      <w:szCs w:val="20"/>
      <w:lang w:eastAsia="ar-SA"/>
    </w:rPr>
  </w:style>
  <w:style w:type="character" w:customStyle="1" w:styleId="2Char0">
    <w:name w:val="نص أساسي بمسافة بادئة 2 Char"/>
    <w:basedOn w:val="a1"/>
    <w:link w:val="20"/>
    <w:rsid w:val="003C37FB"/>
    <w:rPr>
      <w:rFonts w:ascii="Times New Roman" w:eastAsia="Times New Roman" w:hAnsi="Times New Roman" w:cs="Times New Roman"/>
      <w:noProof/>
      <w:sz w:val="24"/>
      <w:szCs w:val="20"/>
      <w:lang w:eastAsia="ar-SA"/>
    </w:rPr>
  </w:style>
  <w:style w:type="paragraph" w:customStyle="1" w:styleId="30">
    <w:name w:val="3"/>
    <w:basedOn w:val="a"/>
    <w:next w:val="af2"/>
    <w:rsid w:val="003C37FB"/>
    <w:pPr>
      <w:bidi w:val="0"/>
      <w:spacing w:after="0" w:line="360" w:lineRule="auto"/>
      <w:ind w:firstLine="567"/>
      <w:jc w:val="lowKashida"/>
    </w:pPr>
    <w:rPr>
      <w:rFonts w:ascii="Times New Roman" w:eastAsia="Times New Roman" w:hAnsi="Times New Roman" w:cs="Simplified Arabic"/>
      <w:sz w:val="28"/>
      <w:szCs w:val="28"/>
    </w:rPr>
  </w:style>
  <w:style w:type="paragraph" w:styleId="21">
    <w:name w:val="Body Text 2"/>
    <w:basedOn w:val="a"/>
    <w:link w:val="2Char1"/>
    <w:rsid w:val="003C37FB"/>
    <w:pPr>
      <w:bidi w:val="0"/>
      <w:spacing w:after="120" w:line="480" w:lineRule="auto"/>
    </w:pPr>
    <w:rPr>
      <w:rFonts w:ascii="Times New Roman" w:eastAsia="Times New Roman" w:hAnsi="Times New Roman" w:cs="Times New Roman"/>
      <w:noProof/>
      <w:sz w:val="24"/>
      <w:szCs w:val="24"/>
    </w:rPr>
  </w:style>
  <w:style w:type="character" w:customStyle="1" w:styleId="2Char1">
    <w:name w:val="نص أساسي 2 Char"/>
    <w:basedOn w:val="a1"/>
    <w:link w:val="21"/>
    <w:rsid w:val="003C37FB"/>
    <w:rPr>
      <w:rFonts w:ascii="Times New Roman" w:eastAsia="Times New Roman" w:hAnsi="Times New Roman" w:cs="Times New Roman"/>
      <w:noProof/>
      <w:sz w:val="24"/>
      <w:szCs w:val="24"/>
    </w:rPr>
  </w:style>
  <w:style w:type="paragraph" w:customStyle="1" w:styleId="22">
    <w:name w:val="2"/>
    <w:basedOn w:val="a"/>
    <w:next w:val="af2"/>
    <w:rsid w:val="003C37FB"/>
    <w:pPr>
      <w:bidi w:val="0"/>
      <w:spacing w:after="0" w:line="360" w:lineRule="auto"/>
      <w:ind w:firstLine="567"/>
      <w:jc w:val="lowKashida"/>
    </w:pPr>
    <w:rPr>
      <w:rFonts w:ascii="Times New Roman" w:eastAsia="Times New Roman" w:hAnsi="Times New Roman" w:cs="Simplified Arabic"/>
      <w:sz w:val="28"/>
      <w:szCs w:val="28"/>
    </w:rPr>
  </w:style>
  <w:style w:type="paragraph" w:customStyle="1" w:styleId="10">
    <w:name w:val="1"/>
    <w:basedOn w:val="a"/>
    <w:next w:val="20"/>
    <w:rsid w:val="003C37FB"/>
    <w:pPr>
      <w:bidi w:val="0"/>
      <w:spacing w:after="240" w:line="360" w:lineRule="auto"/>
      <w:ind w:left="426" w:hanging="426"/>
      <w:jc w:val="lowKashida"/>
    </w:pPr>
    <w:rPr>
      <w:rFonts w:ascii="Times New Roman" w:eastAsia="Times New Roman" w:hAnsi="Times New Roman" w:cs="Simplified Arabic"/>
      <w:sz w:val="28"/>
      <w:szCs w:val="28"/>
    </w:rPr>
  </w:style>
  <w:style w:type="character" w:customStyle="1" w:styleId="BalloonTextChar1">
    <w:name w:val="Balloon Text Char1"/>
    <w:aliases w:val=" Char Char"/>
    <w:rsid w:val="003C37FB"/>
    <w:rPr>
      <w:noProof/>
      <w:sz w:val="24"/>
      <w:szCs w:val="24"/>
      <w:lang w:val="en-US" w:eastAsia="en-US" w:bidi="ar-SA"/>
    </w:rPr>
  </w:style>
  <w:style w:type="paragraph" w:styleId="31">
    <w:name w:val="Body Text 3"/>
    <w:basedOn w:val="a"/>
    <w:link w:val="3Char0"/>
    <w:rsid w:val="003C37FB"/>
    <w:pPr>
      <w:bidi w:val="0"/>
      <w:spacing w:after="120" w:line="240" w:lineRule="auto"/>
    </w:pPr>
    <w:rPr>
      <w:rFonts w:ascii="Times New Roman" w:eastAsia="Times New Roman" w:hAnsi="Times New Roman" w:cs="Times New Roman"/>
      <w:sz w:val="16"/>
      <w:szCs w:val="16"/>
    </w:rPr>
  </w:style>
  <w:style w:type="character" w:customStyle="1" w:styleId="3Char0">
    <w:name w:val="نص أساسي 3 Char"/>
    <w:basedOn w:val="a1"/>
    <w:link w:val="31"/>
    <w:rsid w:val="003C37FB"/>
    <w:rPr>
      <w:rFonts w:ascii="Times New Roman" w:eastAsia="Times New Roman" w:hAnsi="Times New Roman" w:cs="Times New Roman"/>
      <w:sz w:val="16"/>
      <w:szCs w:val="16"/>
    </w:rPr>
  </w:style>
  <w:style w:type="paragraph" w:customStyle="1" w:styleId="Heading21">
    <w:name w:val="Heading 21"/>
    <w:basedOn w:val="2"/>
    <w:rsid w:val="003C37FB"/>
  </w:style>
  <w:style w:type="paragraph" w:customStyle="1" w:styleId="Heading31">
    <w:name w:val="Heading 31"/>
    <w:basedOn w:val="3"/>
    <w:rsid w:val="003C37FB"/>
  </w:style>
  <w:style w:type="paragraph" w:customStyle="1" w:styleId="Heading51">
    <w:name w:val="Heading 51"/>
    <w:basedOn w:val="5"/>
    <w:rsid w:val="003C37FB"/>
  </w:style>
  <w:style w:type="paragraph" w:customStyle="1" w:styleId="Heading61">
    <w:name w:val="Heading 61"/>
    <w:basedOn w:val="6"/>
    <w:rsid w:val="003C37FB"/>
  </w:style>
  <w:style w:type="paragraph" w:customStyle="1" w:styleId="Heading41">
    <w:name w:val="Heading 41"/>
    <w:basedOn w:val="4"/>
    <w:rsid w:val="003C37FB"/>
  </w:style>
  <w:style w:type="paragraph" w:customStyle="1" w:styleId="bodytext">
    <w:name w:val="bodytext"/>
    <w:basedOn w:val="a0"/>
    <w:rsid w:val="003C37FB"/>
    <w:pPr>
      <w:spacing w:after="240"/>
      <w:ind w:firstLine="562"/>
    </w:pPr>
    <w:rPr>
      <w:noProof/>
      <w:sz w:val="30"/>
      <w:lang w:bidi="ar-EG"/>
    </w:rPr>
  </w:style>
  <w:style w:type="paragraph" w:customStyle="1" w:styleId="Heading11">
    <w:name w:val="Heading 11"/>
    <w:basedOn w:val="1"/>
    <w:rsid w:val="003C37FB"/>
    <w:rPr>
      <w:sz w:val="54"/>
    </w:rPr>
  </w:style>
  <w:style w:type="paragraph" w:customStyle="1" w:styleId="11">
    <w:name w:val="نمط1"/>
    <w:basedOn w:val="a"/>
    <w:rsid w:val="003C37FB"/>
    <w:pPr>
      <w:spacing w:after="0" w:line="480" w:lineRule="auto"/>
      <w:jc w:val="right"/>
    </w:pPr>
    <w:rPr>
      <w:rFonts w:ascii="Times New Roman" w:eastAsia="Times New Roman" w:hAnsi="Times New Roman" w:cs="Times New Roman"/>
      <w:noProof/>
      <w:sz w:val="28"/>
      <w:szCs w:val="28"/>
      <w:lang w:eastAsia="ar-SA"/>
    </w:rPr>
  </w:style>
  <w:style w:type="character" w:styleId="af3">
    <w:name w:val="Emphasis"/>
    <w:qFormat/>
    <w:rsid w:val="003C37FB"/>
    <w:rPr>
      <w:rFonts w:ascii="Times New Roman" w:hAnsi="Times New Roman"/>
      <w:b/>
      <w:iCs/>
      <w:sz w:val="30"/>
    </w:rPr>
  </w:style>
  <w:style w:type="paragraph" w:customStyle="1" w:styleId="H2">
    <w:name w:val="H2"/>
    <w:basedOn w:val="1"/>
    <w:rsid w:val="003C37FB"/>
    <w:rPr>
      <w:sz w:val="50"/>
      <w:szCs w:val="36"/>
    </w:rPr>
  </w:style>
  <w:style w:type="character" w:customStyle="1" w:styleId="Hyperlink33">
    <w:name w:val="Hyperlink33"/>
    <w:rsid w:val="003C37FB"/>
    <w:rPr>
      <w:strike w:val="0"/>
      <w:dstrike w:val="0"/>
      <w:color w:val="004276"/>
      <w:u w:val="single"/>
      <w:effect w:val="none"/>
    </w:rPr>
  </w:style>
  <w:style w:type="paragraph" w:customStyle="1" w:styleId="80">
    <w:name w:val="عادي (ويب)8"/>
    <w:basedOn w:val="a"/>
    <w:rsid w:val="003C37FB"/>
    <w:pPr>
      <w:bidi w:val="0"/>
      <w:spacing w:before="75" w:after="225" w:line="240" w:lineRule="auto"/>
    </w:pPr>
    <w:rPr>
      <w:rFonts w:ascii="Times New Roman" w:eastAsia="Times New Roman" w:hAnsi="Times New Roman" w:cs="Times New Roman"/>
      <w:sz w:val="24"/>
      <w:szCs w:val="24"/>
      <w:lang w:bidi="ar-EG"/>
    </w:rPr>
  </w:style>
  <w:style w:type="paragraph" w:customStyle="1" w:styleId="28">
    <w:name w:val="عنوان 28"/>
    <w:basedOn w:val="a"/>
    <w:rsid w:val="003C37FB"/>
    <w:pPr>
      <w:pBdr>
        <w:bottom w:val="double" w:sz="6" w:space="2" w:color="003366"/>
      </w:pBdr>
      <w:bidi w:val="0"/>
      <w:spacing w:after="150" w:line="240" w:lineRule="auto"/>
      <w:outlineLvl w:val="2"/>
    </w:pPr>
    <w:rPr>
      <w:rFonts w:ascii="Verdana" w:eastAsia="Times New Roman" w:hAnsi="Verdana" w:cs="Times New Roman"/>
      <w:b/>
      <w:bCs/>
      <w:color w:val="003366"/>
      <w:sz w:val="24"/>
      <w:szCs w:val="24"/>
      <w:lang w:bidi="ar-EG"/>
    </w:rPr>
  </w:style>
  <w:style w:type="paragraph" w:customStyle="1" w:styleId="311">
    <w:name w:val="عنوان 311"/>
    <w:basedOn w:val="a"/>
    <w:rsid w:val="003C37FB"/>
    <w:pPr>
      <w:bidi w:val="0"/>
      <w:spacing w:after="120" w:line="240" w:lineRule="auto"/>
      <w:outlineLvl w:val="3"/>
    </w:pPr>
    <w:rPr>
      <w:rFonts w:ascii="Verdana" w:eastAsia="Times New Roman" w:hAnsi="Verdana" w:cs="Times New Roman"/>
      <w:b/>
      <w:bCs/>
      <w:sz w:val="21"/>
      <w:szCs w:val="21"/>
      <w:lang w:bidi="ar-EG"/>
    </w:rPr>
  </w:style>
  <w:style w:type="paragraph" w:customStyle="1" w:styleId="47">
    <w:name w:val="عنوان 47"/>
    <w:basedOn w:val="a"/>
    <w:rsid w:val="003C37FB"/>
    <w:pPr>
      <w:bidi w:val="0"/>
      <w:spacing w:before="15" w:after="120" w:line="240" w:lineRule="auto"/>
      <w:outlineLvl w:val="4"/>
    </w:pPr>
    <w:rPr>
      <w:rFonts w:ascii="Verdana" w:eastAsia="Times New Roman" w:hAnsi="Verdana" w:cs="Times New Roman"/>
      <w:b/>
      <w:bCs/>
      <w:color w:val="636363"/>
      <w:sz w:val="18"/>
      <w:szCs w:val="18"/>
      <w:lang w:bidi="ar-EG"/>
    </w:rPr>
  </w:style>
  <w:style w:type="character" w:customStyle="1" w:styleId="citationweb">
    <w:name w:val="citation web"/>
    <w:rsid w:val="003C37FB"/>
    <w:rPr>
      <w:sz w:val="22"/>
      <w:szCs w:val="22"/>
    </w:rPr>
  </w:style>
  <w:style w:type="character" w:customStyle="1" w:styleId="printonly">
    <w:name w:val="printonly"/>
    <w:rsid w:val="003C37FB"/>
    <w:rPr>
      <w:sz w:val="22"/>
      <w:szCs w:val="22"/>
    </w:rPr>
  </w:style>
  <w:style w:type="character" w:customStyle="1" w:styleId="reference-accessdate">
    <w:name w:val="reference-accessdate"/>
    <w:rsid w:val="003C37FB"/>
    <w:rPr>
      <w:sz w:val="22"/>
      <w:szCs w:val="22"/>
    </w:rPr>
  </w:style>
  <w:style w:type="character" w:customStyle="1" w:styleId="z3988">
    <w:name w:val="z3988"/>
    <w:rsid w:val="003C37FB"/>
    <w:rPr>
      <w:sz w:val="22"/>
      <w:szCs w:val="22"/>
    </w:rPr>
  </w:style>
  <w:style w:type="character" w:customStyle="1" w:styleId="citationjournal">
    <w:name w:val="citation journal"/>
    <w:rsid w:val="003C37FB"/>
    <w:rPr>
      <w:sz w:val="22"/>
      <w:szCs w:val="22"/>
    </w:rPr>
  </w:style>
  <w:style w:type="paragraph" w:customStyle="1" w:styleId="H1">
    <w:name w:val="H1"/>
    <w:basedOn w:val="H2"/>
    <w:rsid w:val="003C37FB"/>
    <w:rPr>
      <w:sz w:val="54"/>
      <w:szCs w:val="40"/>
    </w:rPr>
  </w:style>
  <w:style w:type="character" w:customStyle="1" w:styleId="citationbook">
    <w:name w:val="citation book"/>
    <w:basedOn w:val="a1"/>
    <w:rsid w:val="003C37FB"/>
  </w:style>
  <w:style w:type="paragraph" w:customStyle="1" w:styleId="12">
    <w:name w:val="عادي (ويب)1"/>
    <w:basedOn w:val="a"/>
    <w:rsid w:val="003C37FB"/>
    <w:pPr>
      <w:bidi w:val="0"/>
      <w:spacing w:after="150" w:line="240" w:lineRule="auto"/>
    </w:pPr>
    <w:rPr>
      <w:rFonts w:ascii="Times New Roman" w:eastAsia="Times New Roman" w:hAnsi="Times New Roman" w:cs="Times New Roman"/>
      <w:sz w:val="24"/>
      <w:szCs w:val="24"/>
      <w:lang w:bidi="ar-EG"/>
    </w:rPr>
  </w:style>
  <w:style w:type="character" w:customStyle="1" w:styleId="apple-style-span">
    <w:name w:val="apple-style-span"/>
    <w:rsid w:val="003C37FB"/>
    <w:rPr>
      <w:rFonts w:cs="Times New Roman"/>
    </w:rPr>
  </w:style>
  <w:style w:type="paragraph" w:customStyle="1" w:styleId="bbChar">
    <w:name w:val="bb Char"/>
    <w:basedOn w:val="a"/>
    <w:link w:val="bbCharChar1"/>
    <w:rsid w:val="003C37FB"/>
    <w:pPr>
      <w:bidi w:val="0"/>
      <w:spacing w:after="240" w:line="360" w:lineRule="auto"/>
      <w:ind w:firstLine="567"/>
      <w:jc w:val="lowKashida"/>
    </w:pPr>
    <w:rPr>
      <w:rFonts w:ascii="Times New Roman" w:eastAsia="SimSun" w:hAnsi="Times New Roman" w:cs="Times New Roman"/>
      <w:noProof/>
      <w:sz w:val="30"/>
      <w:szCs w:val="28"/>
      <w:lang w:eastAsia="zh-CN" w:bidi="ar-EG"/>
    </w:rPr>
  </w:style>
  <w:style w:type="character" w:customStyle="1" w:styleId="bbCharChar">
    <w:name w:val="bb Char Char"/>
    <w:locked/>
    <w:rsid w:val="003C37FB"/>
    <w:rPr>
      <w:rFonts w:eastAsia="SimSun"/>
      <w:noProof/>
      <w:sz w:val="28"/>
      <w:szCs w:val="28"/>
      <w:lang w:val="en-US" w:eastAsia="zh-CN" w:bidi="ar-EG"/>
    </w:rPr>
  </w:style>
  <w:style w:type="character" w:customStyle="1" w:styleId="addmd1">
    <w:name w:val="addmd1"/>
    <w:rsid w:val="003C37FB"/>
    <w:rPr>
      <w:rFonts w:ascii="Arial" w:hAnsi="Arial" w:cs="Arial" w:hint="default"/>
      <w:sz w:val="20"/>
      <w:szCs w:val="20"/>
    </w:rPr>
  </w:style>
  <w:style w:type="paragraph" w:customStyle="1" w:styleId="23">
    <w:name w:val="نمط2"/>
    <w:basedOn w:val="a"/>
    <w:rsid w:val="003C37FB"/>
    <w:pPr>
      <w:bidi w:val="0"/>
      <w:spacing w:before="120" w:after="0" w:line="360" w:lineRule="auto"/>
      <w:jc w:val="center"/>
    </w:pPr>
    <w:rPr>
      <w:rFonts w:ascii="Times New Roman" w:eastAsia="Times New Roman" w:hAnsi="Times New Roman" w:cs="Sahifa Striked"/>
      <w:b/>
      <w:bCs/>
      <w:caps/>
      <w:spacing w:val="4"/>
      <w:sz w:val="44"/>
      <w:szCs w:val="52"/>
      <w:u w:val="single"/>
    </w:rPr>
  </w:style>
  <w:style w:type="paragraph" w:customStyle="1" w:styleId="af4">
    <w:name w:val="مسافة"/>
    <w:basedOn w:val="af5"/>
    <w:rsid w:val="003C37FB"/>
    <w:pPr>
      <w:outlineLvl w:val="0"/>
    </w:pPr>
    <w:rPr>
      <w:rFonts w:ascii="Times New Roman" w:hAnsi="Times New Roman" w:cs="Times New Roman"/>
      <w:noProof w:val="0"/>
      <w:sz w:val="24"/>
      <w:szCs w:val="28"/>
      <w:lang w:eastAsia="en-US"/>
    </w:rPr>
  </w:style>
  <w:style w:type="paragraph" w:styleId="af5">
    <w:name w:val="Plain Text"/>
    <w:basedOn w:val="a"/>
    <w:link w:val="Char7"/>
    <w:rsid w:val="003C37FB"/>
    <w:pPr>
      <w:spacing w:after="0" w:line="240" w:lineRule="auto"/>
    </w:pPr>
    <w:rPr>
      <w:rFonts w:ascii="Courier New" w:eastAsia="Times New Roman" w:hAnsi="Courier New" w:cs="Courier New"/>
      <w:noProof/>
      <w:sz w:val="20"/>
      <w:szCs w:val="20"/>
      <w:lang w:eastAsia="ar-SA"/>
    </w:rPr>
  </w:style>
  <w:style w:type="character" w:customStyle="1" w:styleId="Char7">
    <w:name w:val="نص عادي Char"/>
    <w:basedOn w:val="a1"/>
    <w:link w:val="af5"/>
    <w:rsid w:val="003C37FB"/>
    <w:rPr>
      <w:rFonts w:ascii="Courier New" w:eastAsia="Times New Roman" w:hAnsi="Courier New" w:cs="Courier New"/>
      <w:noProof/>
      <w:sz w:val="20"/>
      <w:szCs w:val="20"/>
      <w:lang w:eastAsia="ar-SA"/>
    </w:rPr>
  </w:style>
  <w:style w:type="paragraph" w:customStyle="1" w:styleId="h5">
    <w:name w:val="h5"/>
    <w:basedOn w:val="5"/>
    <w:rsid w:val="003C37FB"/>
  </w:style>
  <w:style w:type="paragraph" w:customStyle="1" w:styleId="h3">
    <w:name w:val="h3"/>
    <w:basedOn w:val="3"/>
    <w:rsid w:val="003C37FB"/>
    <w:rPr>
      <w:b/>
      <w:sz w:val="36"/>
    </w:rPr>
  </w:style>
  <w:style w:type="paragraph" w:customStyle="1" w:styleId="h4">
    <w:name w:val="h4"/>
    <w:basedOn w:val="4"/>
    <w:rsid w:val="003C37FB"/>
    <w:rPr>
      <w:sz w:val="30"/>
    </w:rPr>
  </w:style>
  <w:style w:type="paragraph" w:customStyle="1" w:styleId="Default">
    <w:name w:val="Default"/>
    <w:rsid w:val="003C37FB"/>
    <w:pPr>
      <w:autoSpaceDE w:val="0"/>
      <w:autoSpaceDN w:val="0"/>
      <w:adjustRightInd w:val="0"/>
      <w:spacing w:after="0" w:line="240" w:lineRule="auto"/>
    </w:pPr>
    <w:rPr>
      <w:rFonts w:ascii="Times New Roman" w:eastAsia="Times New Roman" w:hAnsi="Times New Roman" w:cs="Times New Roman"/>
      <w:color w:val="000000"/>
      <w:sz w:val="24"/>
      <w:szCs w:val="24"/>
      <w:lang w:bidi="ar-EG"/>
    </w:rPr>
  </w:style>
  <w:style w:type="paragraph" w:customStyle="1" w:styleId="bb">
    <w:name w:val="نمط bb + أسود"/>
    <w:basedOn w:val="bbChar"/>
    <w:rsid w:val="003C37FB"/>
    <w:rPr>
      <w:color w:val="000000"/>
    </w:rPr>
  </w:style>
  <w:style w:type="character" w:customStyle="1" w:styleId="bbChar0">
    <w:name w:val="نمط bb + أسود Char"/>
    <w:rsid w:val="003C37FB"/>
    <w:rPr>
      <w:rFonts w:eastAsia="SimSun"/>
      <w:noProof/>
      <w:color w:val="000000"/>
      <w:sz w:val="30"/>
      <w:szCs w:val="28"/>
      <w:lang w:val="en-US" w:eastAsia="zh-CN" w:bidi="ar-EG"/>
    </w:rPr>
  </w:style>
  <w:style w:type="paragraph" w:customStyle="1" w:styleId="72">
    <w:name w:val="عادي (ويب)72"/>
    <w:basedOn w:val="a"/>
    <w:rsid w:val="003C37FB"/>
    <w:pPr>
      <w:bidi w:val="0"/>
      <w:spacing w:after="150" w:line="300" w:lineRule="atLeast"/>
    </w:pPr>
    <w:rPr>
      <w:rFonts w:ascii="Times New Roman" w:eastAsia="Times New Roman" w:hAnsi="Times New Roman" w:cs="Times New Roman"/>
      <w:sz w:val="21"/>
      <w:szCs w:val="21"/>
      <w:lang w:bidi="ar-EG"/>
    </w:rPr>
  </w:style>
  <w:style w:type="paragraph" w:customStyle="1" w:styleId="h6">
    <w:name w:val="h6"/>
    <w:basedOn w:val="a"/>
    <w:rsid w:val="003C37FB"/>
    <w:pPr>
      <w:bidi w:val="0"/>
      <w:spacing w:after="0" w:line="240" w:lineRule="auto"/>
    </w:pPr>
    <w:rPr>
      <w:rFonts w:ascii="Times New Roman" w:eastAsia="Times New Roman" w:hAnsi="Times New Roman" w:cs="Times New Roman"/>
      <w:b/>
      <w:bCs/>
      <w:i/>
      <w:iCs/>
      <w:sz w:val="28"/>
      <w:szCs w:val="28"/>
      <w:lang w:bidi="ar-EG"/>
    </w:rPr>
  </w:style>
  <w:style w:type="paragraph" w:customStyle="1" w:styleId="bCharChar">
    <w:name w:val="b Char Char"/>
    <w:basedOn w:val="a"/>
    <w:rsid w:val="003C37FB"/>
    <w:pPr>
      <w:bidi w:val="0"/>
      <w:spacing w:after="120" w:line="360" w:lineRule="auto"/>
      <w:ind w:firstLine="576"/>
      <w:jc w:val="lowKashida"/>
    </w:pPr>
    <w:rPr>
      <w:rFonts w:ascii="Times New Roman" w:eastAsia="Times New Roman" w:hAnsi="Times New Roman" w:cs="Times New Roman"/>
      <w:sz w:val="28"/>
      <w:szCs w:val="28"/>
      <w:lang w:bidi="ar-EG"/>
    </w:rPr>
  </w:style>
  <w:style w:type="paragraph" w:customStyle="1" w:styleId="Heading32">
    <w:name w:val="Heading 32"/>
    <w:basedOn w:val="3"/>
    <w:rsid w:val="003C37FB"/>
    <w:rPr>
      <w:rFonts w:ascii="Monotype Corsiva" w:hAnsi="Monotype Corsiva"/>
      <w:b/>
      <w:i/>
      <w:sz w:val="46"/>
    </w:rPr>
  </w:style>
  <w:style w:type="paragraph" w:customStyle="1" w:styleId="H50">
    <w:name w:val="H5"/>
    <w:basedOn w:val="5"/>
    <w:rsid w:val="003C37FB"/>
    <w:rPr>
      <w:sz w:val="30"/>
    </w:rPr>
  </w:style>
  <w:style w:type="paragraph" w:customStyle="1" w:styleId="H60">
    <w:name w:val="H6"/>
    <w:basedOn w:val="H50"/>
    <w:rsid w:val="003C37FB"/>
    <w:rPr>
      <w:i/>
      <w:iCs/>
    </w:rPr>
  </w:style>
  <w:style w:type="paragraph" w:customStyle="1" w:styleId="bCharCharCharChar">
    <w:name w:val="b Char Char Char Char"/>
    <w:basedOn w:val="a"/>
    <w:rsid w:val="003C37FB"/>
    <w:pPr>
      <w:bidi w:val="0"/>
      <w:spacing w:after="120" w:line="360" w:lineRule="auto"/>
      <w:ind w:firstLine="576"/>
      <w:jc w:val="lowKashida"/>
    </w:pPr>
    <w:rPr>
      <w:rFonts w:ascii="Times New Roman" w:eastAsia="Times New Roman" w:hAnsi="Times New Roman" w:cs="Times New Roman"/>
      <w:noProof/>
      <w:sz w:val="28"/>
      <w:szCs w:val="28"/>
      <w:lang w:bidi="ar-EG"/>
    </w:rPr>
  </w:style>
  <w:style w:type="character" w:customStyle="1" w:styleId="bCharCharCharCharChar">
    <w:name w:val="b Char Char Char Char Char"/>
    <w:rsid w:val="003C37FB"/>
    <w:rPr>
      <w:noProof/>
      <w:sz w:val="28"/>
      <w:szCs w:val="28"/>
      <w:lang w:val="en-US" w:eastAsia="en-US" w:bidi="ar-EG"/>
    </w:rPr>
  </w:style>
  <w:style w:type="paragraph" w:customStyle="1" w:styleId="bCharCharChar">
    <w:name w:val="b Char Char Char"/>
    <w:basedOn w:val="a"/>
    <w:rsid w:val="003C37FB"/>
    <w:pPr>
      <w:bidi w:val="0"/>
      <w:spacing w:after="120" w:line="360" w:lineRule="auto"/>
      <w:ind w:firstLine="576"/>
      <w:jc w:val="lowKashida"/>
    </w:pPr>
    <w:rPr>
      <w:rFonts w:ascii="Times New Roman" w:eastAsia="Times New Roman" w:hAnsi="Times New Roman" w:cs="Times New Roman"/>
      <w:sz w:val="28"/>
      <w:szCs w:val="28"/>
      <w:lang w:bidi="ar-EG"/>
    </w:rPr>
  </w:style>
  <w:style w:type="paragraph" w:customStyle="1" w:styleId="FR1">
    <w:name w:val="FR1"/>
    <w:rsid w:val="003C37FB"/>
    <w:pPr>
      <w:widowControl w:val="0"/>
      <w:autoSpaceDE w:val="0"/>
      <w:autoSpaceDN w:val="0"/>
      <w:adjustRightInd w:val="0"/>
      <w:spacing w:after="0" w:line="240" w:lineRule="auto"/>
      <w:ind w:left="2920" w:right="2920"/>
    </w:pPr>
    <w:rPr>
      <w:rFonts w:ascii="Times New Roman" w:eastAsia="Times New Roman" w:hAnsi="Times New Roman" w:cs="Times New Roman"/>
      <w:b/>
      <w:bCs/>
      <w:sz w:val="40"/>
      <w:szCs w:val="40"/>
      <w:lang w:bidi="ar-EG"/>
    </w:rPr>
  </w:style>
  <w:style w:type="paragraph" w:customStyle="1" w:styleId="bb0">
    <w:name w:val="bb"/>
    <w:basedOn w:val="a"/>
    <w:rsid w:val="003C37FB"/>
    <w:pPr>
      <w:bidi w:val="0"/>
      <w:spacing w:after="240" w:line="360" w:lineRule="auto"/>
      <w:ind w:firstLine="567"/>
      <w:jc w:val="lowKashida"/>
    </w:pPr>
    <w:rPr>
      <w:rFonts w:ascii="Times New Roman" w:eastAsia="SimSun" w:hAnsi="Times New Roman" w:cs="Times New Roman"/>
      <w:noProof/>
      <w:sz w:val="30"/>
      <w:szCs w:val="28"/>
      <w:lang w:eastAsia="zh-CN" w:bidi="ar-EG"/>
    </w:rPr>
  </w:style>
  <w:style w:type="character" w:customStyle="1" w:styleId="bCharCharChar1">
    <w:name w:val="b Char Char Char1"/>
    <w:rsid w:val="003C37FB"/>
    <w:rPr>
      <w:sz w:val="28"/>
      <w:szCs w:val="28"/>
      <w:lang w:val="en-US" w:eastAsia="en-US" w:bidi="ar-EG"/>
    </w:rPr>
  </w:style>
  <w:style w:type="character" w:customStyle="1" w:styleId="caption1">
    <w:name w:val="caption1"/>
    <w:rsid w:val="003C37FB"/>
    <w:rPr>
      <w:rFonts w:ascii="Verdana" w:hAnsi="Verdana" w:hint="default"/>
      <w:b w:val="0"/>
      <w:bCs w:val="0"/>
      <w:i w:val="0"/>
      <w:iCs w:val="0"/>
      <w:caps w:val="0"/>
      <w:strike w:val="0"/>
      <w:dstrike w:val="0"/>
      <w:color w:val="333333"/>
      <w:sz w:val="14"/>
      <w:szCs w:val="14"/>
      <w:u w:val="none"/>
      <w:effect w:val="none"/>
    </w:rPr>
  </w:style>
  <w:style w:type="character" w:customStyle="1" w:styleId="authorname1">
    <w:name w:val="authorname1"/>
    <w:rsid w:val="003C37FB"/>
    <w:rPr>
      <w:rFonts w:ascii="Verdana" w:hAnsi="Verdana" w:hint="default"/>
      <w:b/>
      <w:bCs/>
      <w:color w:val="333333"/>
      <w:sz w:val="17"/>
      <w:szCs w:val="17"/>
    </w:rPr>
  </w:style>
  <w:style w:type="paragraph" w:customStyle="1" w:styleId="reference">
    <w:name w:val="reference"/>
    <w:basedOn w:val="a"/>
    <w:rsid w:val="003C37FB"/>
    <w:pPr>
      <w:bidi w:val="0"/>
      <w:spacing w:before="120" w:after="300"/>
      <w:jc w:val="both"/>
    </w:pPr>
    <w:rPr>
      <w:rFonts w:ascii="Verdana" w:eastAsia="Times New Roman" w:hAnsi="Verdana" w:cs="Times New Roman"/>
      <w:color w:val="333333"/>
      <w:sz w:val="14"/>
      <w:szCs w:val="14"/>
    </w:rPr>
  </w:style>
  <w:style w:type="character" w:customStyle="1" w:styleId="bbCharChar1">
    <w:name w:val="bb Char Char1"/>
    <w:link w:val="bbChar"/>
    <w:rsid w:val="003C37FB"/>
    <w:rPr>
      <w:rFonts w:ascii="Times New Roman" w:eastAsia="SimSun" w:hAnsi="Times New Roman" w:cs="Times New Roman"/>
      <w:noProof/>
      <w:sz w:val="30"/>
      <w:szCs w:val="28"/>
      <w:lang w:eastAsia="zh-CN" w:bidi="ar-EG"/>
    </w:rPr>
  </w:style>
  <w:style w:type="paragraph" w:customStyle="1" w:styleId="H30">
    <w:name w:val="H3"/>
    <w:basedOn w:val="3"/>
    <w:rsid w:val="003C37FB"/>
    <w:rPr>
      <w:rFonts w:ascii="Monotype Corsiva" w:hAnsi="Monotype Corsiva"/>
      <w:b/>
      <w:i/>
      <w:sz w:val="46"/>
    </w:rPr>
  </w:style>
  <w:style w:type="paragraph" w:customStyle="1" w:styleId="articletitle">
    <w:name w:val="articletitle"/>
    <w:basedOn w:val="a"/>
    <w:rsid w:val="003C37FB"/>
    <w:pPr>
      <w:bidi w:val="0"/>
      <w:spacing w:before="195" w:after="195" w:line="324" w:lineRule="auto"/>
    </w:pPr>
    <w:rPr>
      <w:rFonts w:ascii="Times" w:eastAsia="Times New Roman" w:hAnsi="Times" w:cs="Times"/>
    </w:rPr>
  </w:style>
  <w:style w:type="character" w:customStyle="1" w:styleId="refsital">
    <w:name w:val="refsital"/>
    <w:basedOn w:val="a1"/>
    <w:rsid w:val="003C37FB"/>
  </w:style>
  <w:style w:type="paragraph" w:customStyle="1" w:styleId="refs">
    <w:name w:val="refs"/>
    <w:basedOn w:val="a"/>
    <w:rsid w:val="003C37F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4">
    <w:name w:val="Font Style14"/>
    <w:rsid w:val="003C37FB"/>
    <w:rPr>
      <w:rFonts w:ascii="Times New Roman" w:hAnsi="Times New Roman" w:cs="Times New Roman"/>
      <w:b/>
      <w:bCs/>
      <w:spacing w:val="10"/>
      <w:sz w:val="24"/>
      <w:szCs w:val="24"/>
    </w:rPr>
  </w:style>
  <w:style w:type="character" w:customStyle="1" w:styleId="FontStyle12">
    <w:name w:val="Font Style12"/>
    <w:rsid w:val="003C37FB"/>
    <w:rPr>
      <w:rFonts w:ascii="Times New Roman" w:hAnsi="Times New Roman" w:cs="Times New Roman"/>
      <w:b/>
      <w:bCs/>
      <w:i/>
      <w:iCs/>
      <w:sz w:val="24"/>
      <w:szCs w:val="24"/>
    </w:rPr>
  </w:style>
  <w:style w:type="paragraph" w:customStyle="1" w:styleId="BbChar1">
    <w:name w:val="Bb Char"/>
    <w:basedOn w:val="a0"/>
    <w:link w:val="BbCharChar0"/>
    <w:rsid w:val="003C37FB"/>
    <w:rPr>
      <w:noProof/>
      <w:lang w:bidi="ar-EG"/>
    </w:rPr>
  </w:style>
  <w:style w:type="character" w:customStyle="1" w:styleId="BbCharChar0">
    <w:name w:val="Bb Char Char"/>
    <w:link w:val="BbChar1"/>
    <w:rsid w:val="003C37FB"/>
    <w:rPr>
      <w:rFonts w:ascii="Times New Roman" w:eastAsia="Times New Roman" w:hAnsi="Times New Roman" w:cs="Times New Roman"/>
      <w:noProof/>
      <w:sz w:val="28"/>
      <w:szCs w:val="28"/>
      <w:lang w:eastAsia="ar-SA" w:bidi="ar-EG"/>
    </w:rPr>
  </w:style>
  <w:style w:type="character" w:customStyle="1" w:styleId="FontStyle13">
    <w:name w:val="Font Style13"/>
    <w:rsid w:val="003C37FB"/>
    <w:rPr>
      <w:rFonts w:ascii="Times New Roman" w:hAnsi="Times New Roman" w:cs="Times New Roman"/>
      <w:i/>
      <w:iCs/>
      <w:w w:val="60"/>
      <w:sz w:val="16"/>
      <w:szCs w:val="16"/>
    </w:rPr>
  </w:style>
  <w:style w:type="table" w:customStyle="1" w:styleId="16">
    <w:name w:val="شبكة جدول16"/>
    <w:basedOn w:val="a2"/>
    <w:next w:val="a6"/>
    <w:rsid w:val="003C37FB"/>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شبكة جدول1"/>
    <w:basedOn w:val="a2"/>
    <w:next w:val="a6"/>
    <w:rsid w:val="003C37FB"/>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شبكة جدول2"/>
    <w:basedOn w:val="a2"/>
    <w:next w:val="a6"/>
    <w:rsid w:val="003C37FB"/>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شبكة جدول3"/>
    <w:basedOn w:val="a2"/>
    <w:next w:val="a6"/>
    <w:rsid w:val="003C37FB"/>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شبكة جدول4"/>
    <w:basedOn w:val="a2"/>
    <w:next w:val="a6"/>
    <w:rsid w:val="003C37FB"/>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شبكة جدول5"/>
    <w:basedOn w:val="a2"/>
    <w:next w:val="a6"/>
    <w:rsid w:val="003C37FB"/>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شبكة جدول6"/>
    <w:basedOn w:val="a2"/>
    <w:next w:val="a6"/>
    <w:rsid w:val="003C37FB"/>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شبكة جدول7"/>
    <w:basedOn w:val="a2"/>
    <w:next w:val="a6"/>
    <w:rsid w:val="003C37FB"/>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شبكة جدول8"/>
    <w:basedOn w:val="a2"/>
    <w:next w:val="a6"/>
    <w:rsid w:val="003C37FB"/>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0">
    <w:name w:val="شبكة جدول9"/>
    <w:basedOn w:val="a2"/>
    <w:next w:val="a6"/>
    <w:rsid w:val="003C37FB"/>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شبكة جدول10"/>
    <w:basedOn w:val="a2"/>
    <w:next w:val="a6"/>
    <w:rsid w:val="003C37FB"/>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شبكة جدول11"/>
    <w:basedOn w:val="a2"/>
    <w:next w:val="a6"/>
    <w:rsid w:val="003C37FB"/>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شبكة جدول12"/>
    <w:basedOn w:val="a2"/>
    <w:next w:val="a6"/>
    <w:rsid w:val="003C37FB"/>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شبكة جدول13"/>
    <w:basedOn w:val="a2"/>
    <w:next w:val="a6"/>
    <w:rsid w:val="003C37FB"/>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
    <w:name w:val="شبكة جدول14"/>
    <w:basedOn w:val="a2"/>
    <w:next w:val="a6"/>
    <w:rsid w:val="003C37FB"/>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
    <w:name w:val="شبكة جدول15"/>
    <w:basedOn w:val="a2"/>
    <w:next w:val="a6"/>
    <w:rsid w:val="003C37FB"/>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شبكة جدول17"/>
    <w:basedOn w:val="a2"/>
    <w:next w:val="a6"/>
    <w:rsid w:val="003C37FB"/>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
    <w:name w:val="بلا قائمة1"/>
    <w:next w:val="a3"/>
    <w:semiHidden/>
    <w:unhideWhenUsed/>
    <w:rsid w:val="003C37FB"/>
  </w:style>
  <w:style w:type="table" w:customStyle="1" w:styleId="180">
    <w:name w:val="شبكة جدول18"/>
    <w:basedOn w:val="a2"/>
    <w:next w:val="a6"/>
    <w:rsid w:val="003C37FB"/>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5">
    <w:name w:val="Table Classic 2"/>
    <w:basedOn w:val="a2"/>
    <w:rsid w:val="003C37F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9">
    <w:name w:val="Table Classic 1"/>
    <w:basedOn w:val="a2"/>
    <w:rsid w:val="003C37F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Colorful 3"/>
    <w:basedOn w:val="a2"/>
    <w:rsid w:val="003C37FB"/>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42">
    <w:name w:val="Table Classic 4"/>
    <w:basedOn w:val="a2"/>
    <w:rsid w:val="003C37F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26">
    <w:name w:val="بلا قائمة2"/>
    <w:next w:val="a3"/>
    <w:semiHidden/>
    <w:unhideWhenUsed/>
    <w:rsid w:val="003C37FB"/>
  </w:style>
  <w:style w:type="table" w:customStyle="1" w:styleId="190">
    <w:name w:val="شبكة جدول19"/>
    <w:basedOn w:val="a2"/>
    <w:next w:val="a6"/>
    <w:rsid w:val="003C37FB"/>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شبكة جدول20"/>
    <w:basedOn w:val="a2"/>
    <w:next w:val="a6"/>
    <w:rsid w:val="003C37FB"/>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شبكة جدول21"/>
    <w:basedOn w:val="a2"/>
    <w:next w:val="a6"/>
    <w:rsid w:val="003C37FB"/>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
    <w:name w:val="capt"/>
    <w:basedOn w:val="a1"/>
    <w:rsid w:val="003C37FB"/>
  </w:style>
  <w:style w:type="paragraph" w:customStyle="1" w:styleId="b1CharChar">
    <w:name w:val="b1 Char Char"/>
    <w:basedOn w:val="bodytext"/>
    <w:link w:val="b1CharCharChar"/>
    <w:rsid w:val="003C37FB"/>
    <w:rPr>
      <w:noProof w:val="0"/>
    </w:rPr>
  </w:style>
  <w:style w:type="character" w:customStyle="1" w:styleId="b1CharCharChar">
    <w:name w:val="b1 Char Char Char"/>
    <w:link w:val="b1CharChar"/>
    <w:rsid w:val="003C37FB"/>
    <w:rPr>
      <w:rFonts w:ascii="Times New Roman" w:eastAsia="Times New Roman" w:hAnsi="Times New Roman" w:cs="Times New Roman"/>
      <w:sz w:val="30"/>
      <w:szCs w:val="28"/>
      <w:lang w:eastAsia="ar-SA" w:bidi="ar-EG"/>
    </w:rPr>
  </w:style>
  <w:style w:type="character" w:customStyle="1" w:styleId="SimSun1413">
    <w:name w:val="نمط (أسيوية) SimSun (لاتيني) ‏14 نقطة (العربية وغيرها) ‏13 نقطة"/>
    <w:rsid w:val="003C37FB"/>
    <w:rPr>
      <w:rFonts w:eastAsia="SimSun"/>
      <w:sz w:val="30"/>
      <w:szCs w:val="26"/>
    </w:rPr>
  </w:style>
  <w:style w:type="character" w:customStyle="1" w:styleId="refSimSun">
    <w:name w:val="نمط ref + (أسيوية) SimSun"/>
    <w:rsid w:val="003C37FB"/>
    <w:rPr>
      <w:rFonts w:ascii="Times New Roman" w:eastAsia="SimSun" w:hAnsi="Times New Roman"/>
      <w:b/>
      <w:sz w:val="30"/>
    </w:rPr>
  </w:style>
  <w:style w:type="character" w:customStyle="1" w:styleId="Hyperlink13">
    <w:name w:val="Hyperlink13"/>
    <w:rsid w:val="003C37FB"/>
    <w:rPr>
      <w:b/>
      <w:bCs/>
      <w:strike w:val="0"/>
      <w:dstrike w:val="0"/>
      <w:color w:val="398071"/>
      <w:u w:val="single"/>
      <w:effect w:val="none"/>
    </w:rPr>
  </w:style>
  <w:style w:type="paragraph" w:customStyle="1" w:styleId="310">
    <w:name w:val="عنوان 31"/>
    <w:basedOn w:val="a"/>
    <w:rsid w:val="003C37FB"/>
    <w:pPr>
      <w:bidi w:val="0"/>
      <w:spacing w:after="0" w:line="240" w:lineRule="auto"/>
      <w:outlineLvl w:val="3"/>
    </w:pPr>
    <w:rPr>
      <w:rFonts w:ascii="Arial" w:eastAsia="SimSun" w:hAnsi="Arial" w:cs="Arial"/>
      <w:b/>
      <w:bCs/>
      <w:color w:val="000000"/>
      <w:sz w:val="24"/>
      <w:szCs w:val="24"/>
      <w:lang w:eastAsia="zh-CN" w:bidi="ar-EG"/>
    </w:rPr>
  </w:style>
  <w:style w:type="paragraph" w:customStyle="1" w:styleId="pp-last">
    <w:name w:val="p p-last"/>
    <w:basedOn w:val="a"/>
    <w:rsid w:val="003C37FB"/>
    <w:pPr>
      <w:bidi w:val="0"/>
      <w:spacing w:before="100" w:beforeAutospacing="1" w:after="100" w:afterAutospacing="1" w:line="240" w:lineRule="auto"/>
    </w:pPr>
    <w:rPr>
      <w:rFonts w:ascii="Times New Roman" w:eastAsia="SimSun" w:hAnsi="Times New Roman" w:cs="Times New Roman"/>
      <w:sz w:val="24"/>
      <w:szCs w:val="24"/>
      <w:lang w:eastAsia="zh-CN" w:bidi="ar-EG"/>
    </w:rPr>
  </w:style>
  <w:style w:type="paragraph" w:customStyle="1" w:styleId="91">
    <w:name w:val="عادي (ويب)9"/>
    <w:basedOn w:val="a"/>
    <w:rsid w:val="003C37FB"/>
    <w:pPr>
      <w:bidi w:val="0"/>
      <w:spacing w:after="0" w:line="240" w:lineRule="atLeast"/>
    </w:pPr>
    <w:rPr>
      <w:rFonts w:ascii="Arial" w:eastAsia="SimSun" w:hAnsi="Arial" w:cs="Arial"/>
      <w:color w:val="000000"/>
      <w:sz w:val="17"/>
      <w:szCs w:val="17"/>
      <w:lang w:eastAsia="zh-CN" w:bidi="ar-EG"/>
    </w:rPr>
  </w:style>
  <w:style w:type="paragraph" w:customStyle="1" w:styleId="111">
    <w:name w:val="عنوان 11"/>
    <w:basedOn w:val="a"/>
    <w:rsid w:val="003C37FB"/>
    <w:pPr>
      <w:bidi w:val="0"/>
      <w:spacing w:before="600" w:after="0" w:line="288" w:lineRule="atLeast"/>
      <w:outlineLvl w:val="1"/>
    </w:pPr>
    <w:rPr>
      <w:rFonts w:ascii="Arial" w:eastAsia="SimSun" w:hAnsi="Arial" w:cs="Arial"/>
      <w:b/>
      <w:bCs/>
      <w:color w:val="333333"/>
      <w:kern w:val="36"/>
      <w:sz w:val="31"/>
      <w:szCs w:val="31"/>
      <w:lang w:eastAsia="zh-CN" w:bidi="ar-EG"/>
    </w:rPr>
  </w:style>
  <w:style w:type="character" w:customStyle="1" w:styleId="cit">
    <w:name w:val="cit"/>
    <w:basedOn w:val="a1"/>
    <w:rsid w:val="003C37FB"/>
  </w:style>
  <w:style w:type="character" w:customStyle="1" w:styleId="fm-vol-iss-date">
    <w:name w:val="fm-vol-iss-date"/>
    <w:basedOn w:val="a1"/>
    <w:rsid w:val="003C37FB"/>
  </w:style>
  <w:style w:type="character" w:customStyle="1" w:styleId="doi1">
    <w:name w:val="doi1"/>
    <w:basedOn w:val="a1"/>
    <w:rsid w:val="003C37FB"/>
  </w:style>
  <w:style w:type="character" w:customStyle="1" w:styleId="fm-citation-ids-label">
    <w:name w:val="fm-citation-ids-label"/>
    <w:basedOn w:val="a1"/>
    <w:rsid w:val="003C37FB"/>
  </w:style>
  <w:style w:type="character" w:customStyle="1" w:styleId="email-label">
    <w:name w:val="email-label"/>
    <w:basedOn w:val="a1"/>
    <w:rsid w:val="003C37FB"/>
  </w:style>
  <w:style w:type="paragraph" w:customStyle="1" w:styleId="ba">
    <w:name w:val="ba"/>
    <w:basedOn w:val="bb0"/>
    <w:rsid w:val="003C37FB"/>
    <w:pPr>
      <w:ind w:firstLine="562"/>
    </w:pPr>
    <w:rPr>
      <w:rFonts w:eastAsia="Times New Roman"/>
      <w:noProof w:val="0"/>
      <w:szCs w:val="30"/>
      <w:lang w:eastAsia="en-US"/>
    </w:rPr>
  </w:style>
  <w:style w:type="paragraph" w:customStyle="1" w:styleId="bbCharCharCharCharCharChar">
    <w:name w:val="bb Char Char Char Char Char Char"/>
    <w:basedOn w:val="a"/>
    <w:link w:val="bbCharCharCharCharCharCharChar"/>
    <w:rsid w:val="003C37FB"/>
    <w:pPr>
      <w:bidi w:val="0"/>
      <w:spacing w:after="120" w:line="360" w:lineRule="auto"/>
      <w:ind w:firstLine="624"/>
      <w:jc w:val="lowKashida"/>
    </w:pPr>
    <w:rPr>
      <w:rFonts w:ascii="Times New Roman" w:eastAsia="Times New Roman" w:hAnsi="Times New Roman" w:cs="Times New Roman"/>
      <w:noProof/>
      <w:sz w:val="28"/>
      <w:szCs w:val="30"/>
      <w:lang w:val="en"/>
    </w:rPr>
  </w:style>
  <w:style w:type="character" w:customStyle="1" w:styleId="bbCharCharCharCharCharCharChar">
    <w:name w:val="bb Char Char Char Char Char Char Char"/>
    <w:link w:val="bbCharCharCharCharCharChar"/>
    <w:rsid w:val="003C37FB"/>
    <w:rPr>
      <w:rFonts w:ascii="Times New Roman" w:eastAsia="Times New Roman" w:hAnsi="Times New Roman" w:cs="Times New Roman"/>
      <w:noProof/>
      <w:sz w:val="28"/>
      <w:szCs w:val="30"/>
      <w:lang w:val="en"/>
    </w:rPr>
  </w:style>
  <w:style w:type="paragraph" w:customStyle="1" w:styleId="bbCharCharCharCharChar">
    <w:name w:val="bb Char Char Char Char Char"/>
    <w:basedOn w:val="a"/>
    <w:rsid w:val="003C37FB"/>
    <w:pPr>
      <w:bidi w:val="0"/>
      <w:spacing w:after="120" w:line="360" w:lineRule="auto"/>
      <w:ind w:firstLine="624"/>
      <w:jc w:val="lowKashida"/>
    </w:pPr>
    <w:rPr>
      <w:rFonts w:ascii="Times New Roman" w:eastAsia="Times New Roman" w:hAnsi="Times New Roman" w:cs="Times New Roman"/>
      <w:sz w:val="28"/>
      <w:szCs w:val="30"/>
      <w:lang w:val="en"/>
    </w:rPr>
  </w:style>
  <w:style w:type="paragraph" w:customStyle="1" w:styleId="style1">
    <w:name w:val="style1"/>
    <w:basedOn w:val="a"/>
    <w:rsid w:val="003C37FB"/>
    <w:pPr>
      <w:bidi w:val="0"/>
      <w:spacing w:before="100" w:beforeAutospacing="1" w:after="100" w:afterAutospacing="1" w:line="240" w:lineRule="auto"/>
    </w:pPr>
    <w:rPr>
      <w:rFonts w:ascii="Arial" w:eastAsia="Times New Roman" w:hAnsi="Arial" w:cs="Arial"/>
      <w:sz w:val="24"/>
      <w:szCs w:val="24"/>
    </w:rPr>
  </w:style>
  <w:style w:type="paragraph" w:customStyle="1" w:styleId="Bb1">
    <w:name w:val="Bb"/>
    <w:basedOn w:val="a0"/>
    <w:rsid w:val="003C37FB"/>
    <w:rPr>
      <w:lang w:bidi="ar-EG"/>
    </w:rPr>
  </w:style>
  <w:style w:type="paragraph" w:customStyle="1" w:styleId="Pa11">
    <w:name w:val="Pa11"/>
    <w:basedOn w:val="a"/>
    <w:next w:val="a"/>
    <w:rsid w:val="003C37FB"/>
    <w:pPr>
      <w:autoSpaceDE w:val="0"/>
      <w:autoSpaceDN w:val="0"/>
      <w:bidi w:val="0"/>
      <w:adjustRightInd w:val="0"/>
      <w:spacing w:after="0" w:line="141" w:lineRule="atLeast"/>
    </w:pPr>
    <w:rPr>
      <w:rFonts w:ascii="Frutiger 45 Light" w:eastAsia="SimSun" w:hAnsi="Frutiger 45 Light" w:cs="Times New Roman"/>
      <w:sz w:val="24"/>
      <w:szCs w:val="24"/>
      <w:lang w:eastAsia="zh-CN" w:bidi="ar-EG"/>
    </w:rPr>
  </w:style>
  <w:style w:type="paragraph" w:customStyle="1" w:styleId="Pa22">
    <w:name w:val="Pa22"/>
    <w:basedOn w:val="Default"/>
    <w:next w:val="Default"/>
    <w:rsid w:val="003C37FB"/>
    <w:pPr>
      <w:spacing w:line="141" w:lineRule="atLeast"/>
    </w:pPr>
    <w:rPr>
      <w:rFonts w:ascii="Frutiger 45 Light" w:eastAsia="SimSun" w:hAnsi="Frutiger 45 Light"/>
      <w:color w:val="auto"/>
      <w:lang w:eastAsia="zh-CN"/>
    </w:rPr>
  </w:style>
  <w:style w:type="paragraph" w:customStyle="1" w:styleId="h10">
    <w:name w:val="h1"/>
    <w:basedOn w:val="1"/>
    <w:rsid w:val="003C37FB"/>
    <w:pPr>
      <w:tabs>
        <w:tab w:val="center" w:pos="4156"/>
        <w:tab w:val="right" w:pos="8312"/>
      </w:tabs>
    </w:pPr>
    <w:rPr>
      <w:rFonts w:eastAsia="Calibri"/>
      <w:color w:val="000000"/>
      <w:sz w:val="54"/>
    </w:rPr>
  </w:style>
  <w:style w:type="paragraph" w:customStyle="1" w:styleId="ListParagraph1">
    <w:name w:val="List Paragraph1"/>
    <w:basedOn w:val="a"/>
    <w:rsid w:val="003C37FB"/>
    <w:pPr>
      <w:ind w:left="720"/>
    </w:pPr>
    <w:rPr>
      <w:rFonts w:ascii="Calibri" w:eastAsia="Times New Roman" w:hAnsi="Calibri" w:cs="Arial"/>
    </w:rPr>
  </w:style>
  <w:style w:type="paragraph" w:styleId="af6">
    <w:name w:val="Title"/>
    <w:basedOn w:val="a"/>
    <w:link w:val="Char8"/>
    <w:qFormat/>
    <w:rsid w:val="003C37FB"/>
    <w:pPr>
      <w:bidi w:val="0"/>
      <w:snapToGrid w:val="0"/>
      <w:spacing w:after="0" w:line="360" w:lineRule="auto"/>
      <w:jc w:val="center"/>
    </w:pPr>
    <w:rPr>
      <w:rFonts w:ascii="Times New Roman" w:eastAsia="Times New Roman" w:hAnsi="Times New Roman" w:cs="Traditional Arabic"/>
      <w:b/>
      <w:bCs/>
      <w:noProof/>
      <w:sz w:val="24"/>
      <w:szCs w:val="24"/>
      <w:lang w:eastAsia="ar-SA"/>
    </w:rPr>
  </w:style>
  <w:style w:type="character" w:customStyle="1" w:styleId="Char8">
    <w:name w:val="العنوان Char"/>
    <w:basedOn w:val="a1"/>
    <w:link w:val="af6"/>
    <w:rsid w:val="003C37FB"/>
    <w:rPr>
      <w:rFonts w:ascii="Times New Roman" w:eastAsia="Times New Roman" w:hAnsi="Times New Roman" w:cs="Traditional Arabic"/>
      <w:b/>
      <w:bCs/>
      <w:noProof/>
      <w:sz w:val="24"/>
      <w:szCs w:val="24"/>
      <w:lang w:eastAsia="ar-SA"/>
    </w:rPr>
  </w:style>
  <w:style w:type="paragraph" w:customStyle="1" w:styleId="b1">
    <w:name w:val="b1"/>
    <w:basedOn w:val="bodytext"/>
    <w:rsid w:val="003C37FB"/>
    <w:rPr>
      <w:noProof w:val="0"/>
    </w:rPr>
  </w:style>
  <w:style w:type="table" w:styleId="-1">
    <w:name w:val="Light List Accent 1"/>
    <w:basedOn w:val="a2"/>
    <w:uiPriority w:val="61"/>
    <w:rsid w:val="003C37FB"/>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af7">
    <w:name w:val="No Spacing"/>
    <w:uiPriority w:val="1"/>
    <w:qFormat/>
    <w:rsid w:val="003A37CE"/>
    <w:pPr>
      <w:bidi/>
      <w:spacing w:after="0" w:line="240" w:lineRule="auto"/>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No List" w:uiPriority="0"/>
    <w:lsdException w:name="Table Classic 1" w:uiPriority="0"/>
    <w:lsdException w:name="Table Classic 2" w:uiPriority="0"/>
    <w:lsdException w:name="Table Classic 4" w:uiPriority="0"/>
    <w:lsdException w:name="Table Colorful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0"/>
    <w:link w:val="1Char"/>
    <w:qFormat/>
    <w:rsid w:val="003C37FB"/>
    <w:pPr>
      <w:keepNext/>
      <w:pageBreakBefore/>
      <w:bidi w:val="0"/>
      <w:spacing w:after="120" w:line="360" w:lineRule="auto"/>
      <w:jc w:val="center"/>
      <w:outlineLvl w:val="0"/>
    </w:pPr>
    <w:rPr>
      <w:rFonts w:ascii="Times New Roman" w:eastAsia="Times New Roman" w:hAnsi="Times New Roman" w:cs="Times New Roman"/>
      <w:b/>
      <w:bCs/>
      <w:noProof/>
      <w:kern w:val="32"/>
      <w:sz w:val="40"/>
      <w:szCs w:val="40"/>
      <w:lang w:eastAsia="ar-SA"/>
    </w:rPr>
  </w:style>
  <w:style w:type="paragraph" w:styleId="2">
    <w:name w:val="heading 2"/>
    <w:basedOn w:val="a"/>
    <w:next w:val="a0"/>
    <w:link w:val="2Char"/>
    <w:qFormat/>
    <w:rsid w:val="003C37FB"/>
    <w:pPr>
      <w:keepNext/>
      <w:pageBreakBefore/>
      <w:bidi w:val="0"/>
      <w:spacing w:after="120" w:line="360" w:lineRule="auto"/>
      <w:jc w:val="center"/>
      <w:outlineLvl w:val="1"/>
    </w:pPr>
    <w:rPr>
      <w:rFonts w:ascii="Times New Roman" w:eastAsia="Times New Roman" w:hAnsi="Times New Roman" w:cs="Times New Roman"/>
      <w:b/>
      <w:bCs/>
      <w:noProof/>
      <w:sz w:val="36"/>
      <w:szCs w:val="36"/>
      <w:lang w:eastAsia="ar-SA"/>
    </w:rPr>
  </w:style>
  <w:style w:type="paragraph" w:styleId="3">
    <w:name w:val="heading 3"/>
    <w:basedOn w:val="a"/>
    <w:next w:val="a0"/>
    <w:link w:val="3Char"/>
    <w:qFormat/>
    <w:rsid w:val="003C37FB"/>
    <w:pPr>
      <w:keepNext/>
      <w:bidi w:val="0"/>
      <w:spacing w:after="120" w:line="360" w:lineRule="auto"/>
      <w:outlineLvl w:val="2"/>
    </w:pPr>
    <w:rPr>
      <w:rFonts w:ascii="Arial Black" w:eastAsia="Times New Roman" w:hAnsi="Arial Black" w:cs="Times New Roman"/>
      <w:bCs/>
      <w:noProof/>
      <w:sz w:val="32"/>
      <w:szCs w:val="32"/>
      <w:lang w:eastAsia="ar-SA"/>
    </w:rPr>
  </w:style>
  <w:style w:type="paragraph" w:styleId="4">
    <w:name w:val="heading 4"/>
    <w:basedOn w:val="a"/>
    <w:next w:val="a0"/>
    <w:link w:val="4Char"/>
    <w:qFormat/>
    <w:rsid w:val="003C37FB"/>
    <w:pPr>
      <w:keepNext/>
      <w:bidi w:val="0"/>
      <w:spacing w:after="120" w:line="360" w:lineRule="auto"/>
      <w:outlineLvl w:val="3"/>
    </w:pPr>
    <w:rPr>
      <w:rFonts w:ascii="Comic Sans MS" w:eastAsia="Times New Roman" w:hAnsi="Comic Sans MS" w:cs="Times New Roman"/>
      <w:b/>
      <w:bCs/>
      <w:noProof/>
      <w:sz w:val="28"/>
      <w:szCs w:val="28"/>
      <w:lang w:eastAsia="ar-SA"/>
    </w:rPr>
  </w:style>
  <w:style w:type="paragraph" w:styleId="5">
    <w:name w:val="heading 5"/>
    <w:basedOn w:val="a"/>
    <w:next w:val="a0"/>
    <w:link w:val="5Char"/>
    <w:qFormat/>
    <w:rsid w:val="003C37FB"/>
    <w:pPr>
      <w:bidi w:val="0"/>
      <w:spacing w:after="120" w:line="360" w:lineRule="auto"/>
      <w:outlineLvl w:val="4"/>
    </w:pPr>
    <w:rPr>
      <w:rFonts w:ascii="Times New Roman" w:eastAsia="Times New Roman" w:hAnsi="Times New Roman" w:cs="Times New Roman"/>
      <w:b/>
      <w:bCs/>
      <w:noProof/>
      <w:sz w:val="28"/>
      <w:szCs w:val="28"/>
      <w:lang w:eastAsia="ar-SA"/>
    </w:rPr>
  </w:style>
  <w:style w:type="paragraph" w:styleId="6">
    <w:name w:val="heading 6"/>
    <w:basedOn w:val="a"/>
    <w:next w:val="a0"/>
    <w:link w:val="6Char"/>
    <w:qFormat/>
    <w:rsid w:val="003C37FB"/>
    <w:pPr>
      <w:bidi w:val="0"/>
      <w:spacing w:before="240" w:after="60" w:line="240" w:lineRule="auto"/>
      <w:outlineLvl w:val="5"/>
    </w:pPr>
    <w:rPr>
      <w:rFonts w:ascii="Times New Roman" w:eastAsia="Times New Roman" w:hAnsi="Times New Roman" w:cs="Times New Roman"/>
      <w:b/>
      <w:bCs/>
      <w:i/>
      <w:iCs/>
      <w:noProof/>
      <w:sz w:val="28"/>
      <w:szCs w:val="28"/>
      <w:lang w:eastAsia="ar-SA"/>
    </w:rPr>
  </w:style>
  <w:style w:type="paragraph" w:styleId="7">
    <w:name w:val="heading 7"/>
    <w:basedOn w:val="a"/>
    <w:next w:val="a"/>
    <w:link w:val="7Char"/>
    <w:qFormat/>
    <w:rsid w:val="003C37FB"/>
    <w:pPr>
      <w:bidi w:val="0"/>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Char"/>
    <w:qFormat/>
    <w:rsid w:val="003C37FB"/>
    <w:pPr>
      <w:bidi w:val="0"/>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Char"/>
    <w:qFormat/>
    <w:rsid w:val="003C37FB"/>
    <w:pPr>
      <w:bidi w:val="0"/>
      <w:spacing w:before="240" w:after="60" w:line="240" w:lineRule="auto"/>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nhideWhenUsed/>
    <w:rsid w:val="00B663E2"/>
    <w:pPr>
      <w:bidi w:val="0"/>
      <w:spacing w:before="100" w:beforeAutospacing="1" w:after="100" w:afterAutospacing="1" w:line="240" w:lineRule="auto"/>
    </w:pPr>
    <w:rPr>
      <w:rFonts w:ascii="Times New Roman" w:hAnsi="Times New Roman" w:cs="Times New Roman"/>
      <w:sz w:val="24"/>
      <w:szCs w:val="24"/>
    </w:rPr>
  </w:style>
  <w:style w:type="paragraph" w:styleId="a5">
    <w:name w:val="Balloon Text"/>
    <w:aliases w:val=" Char"/>
    <w:basedOn w:val="a"/>
    <w:link w:val="Char"/>
    <w:unhideWhenUsed/>
    <w:rsid w:val="000A21C2"/>
    <w:pPr>
      <w:spacing w:after="0" w:line="240" w:lineRule="auto"/>
    </w:pPr>
    <w:rPr>
      <w:rFonts w:ascii="Tahoma" w:hAnsi="Tahoma" w:cs="Tahoma"/>
      <w:sz w:val="16"/>
      <w:szCs w:val="16"/>
    </w:rPr>
  </w:style>
  <w:style w:type="character" w:customStyle="1" w:styleId="Char">
    <w:name w:val="نص في بالون Char"/>
    <w:aliases w:val=" Char Char1"/>
    <w:basedOn w:val="a1"/>
    <w:link w:val="a5"/>
    <w:semiHidden/>
    <w:rsid w:val="000A21C2"/>
    <w:rPr>
      <w:rFonts w:ascii="Tahoma" w:hAnsi="Tahoma" w:cs="Tahoma"/>
      <w:sz w:val="16"/>
      <w:szCs w:val="16"/>
    </w:rPr>
  </w:style>
  <w:style w:type="table" w:styleId="a6">
    <w:name w:val="Table Grid"/>
    <w:basedOn w:val="a2"/>
    <w:uiPriority w:val="59"/>
    <w:rsid w:val="00DA76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laceholder Text"/>
    <w:basedOn w:val="a1"/>
    <w:uiPriority w:val="99"/>
    <w:semiHidden/>
    <w:rsid w:val="00B76BF2"/>
    <w:rPr>
      <w:color w:val="808080"/>
    </w:rPr>
  </w:style>
  <w:style w:type="paragraph" w:styleId="a8">
    <w:name w:val="List Paragraph"/>
    <w:basedOn w:val="a"/>
    <w:qFormat/>
    <w:rsid w:val="008E251B"/>
    <w:pPr>
      <w:ind w:left="720"/>
      <w:contextualSpacing/>
    </w:pPr>
  </w:style>
  <w:style w:type="paragraph" w:styleId="a9">
    <w:name w:val="header"/>
    <w:basedOn w:val="a"/>
    <w:link w:val="Char0"/>
    <w:unhideWhenUsed/>
    <w:rsid w:val="003D58DB"/>
    <w:pPr>
      <w:tabs>
        <w:tab w:val="center" w:pos="4680"/>
        <w:tab w:val="right" w:pos="9360"/>
      </w:tabs>
      <w:spacing w:after="0" w:line="240" w:lineRule="auto"/>
    </w:pPr>
  </w:style>
  <w:style w:type="character" w:customStyle="1" w:styleId="Char0">
    <w:name w:val="رأس الصفحة Char"/>
    <w:basedOn w:val="a1"/>
    <w:link w:val="a9"/>
    <w:uiPriority w:val="99"/>
    <w:rsid w:val="003D58DB"/>
  </w:style>
  <w:style w:type="paragraph" w:styleId="aa">
    <w:name w:val="footer"/>
    <w:basedOn w:val="a"/>
    <w:link w:val="Char1"/>
    <w:uiPriority w:val="99"/>
    <w:unhideWhenUsed/>
    <w:rsid w:val="003D58DB"/>
    <w:pPr>
      <w:tabs>
        <w:tab w:val="center" w:pos="4680"/>
        <w:tab w:val="right" w:pos="9360"/>
      </w:tabs>
      <w:spacing w:after="0" w:line="240" w:lineRule="auto"/>
    </w:pPr>
  </w:style>
  <w:style w:type="character" w:customStyle="1" w:styleId="Char1">
    <w:name w:val="تذييل الصفحة Char"/>
    <w:basedOn w:val="a1"/>
    <w:link w:val="aa"/>
    <w:uiPriority w:val="99"/>
    <w:rsid w:val="003D58DB"/>
  </w:style>
  <w:style w:type="character" w:styleId="Hyperlink">
    <w:name w:val="Hyperlink"/>
    <w:basedOn w:val="a1"/>
    <w:unhideWhenUsed/>
    <w:rsid w:val="00A91301"/>
    <w:rPr>
      <w:color w:val="0000FF" w:themeColor="hyperlink"/>
      <w:u w:val="single"/>
    </w:rPr>
  </w:style>
  <w:style w:type="character" w:customStyle="1" w:styleId="apple-converted-space">
    <w:name w:val="apple-converted-space"/>
    <w:basedOn w:val="a1"/>
    <w:rsid w:val="00036AA5"/>
  </w:style>
  <w:style w:type="character" w:styleId="ab">
    <w:name w:val="Strong"/>
    <w:qFormat/>
    <w:rsid w:val="00036AA5"/>
    <w:rPr>
      <w:b/>
      <w:bCs/>
    </w:rPr>
  </w:style>
  <w:style w:type="numbering" w:customStyle="1" w:styleId="NoList1">
    <w:name w:val="No List1"/>
    <w:next w:val="a3"/>
    <w:uiPriority w:val="99"/>
    <w:semiHidden/>
    <w:unhideWhenUsed/>
    <w:rsid w:val="002C4A1C"/>
  </w:style>
  <w:style w:type="character" w:styleId="ac">
    <w:name w:val="annotation reference"/>
    <w:basedOn w:val="a1"/>
    <w:uiPriority w:val="99"/>
    <w:semiHidden/>
    <w:unhideWhenUsed/>
    <w:rsid w:val="002C4A1C"/>
    <w:rPr>
      <w:sz w:val="16"/>
      <w:szCs w:val="16"/>
    </w:rPr>
  </w:style>
  <w:style w:type="paragraph" w:styleId="ad">
    <w:name w:val="annotation text"/>
    <w:basedOn w:val="a"/>
    <w:link w:val="Char2"/>
    <w:uiPriority w:val="99"/>
    <w:semiHidden/>
    <w:unhideWhenUsed/>
    <w:rsid w:val="002C4A1C"/>
    <w:pPr>
      <w:bidi w:val="0"/>
      <w:spacing w:line="240" w:lineRule="auto"/>
    </w:pPr>
    <w:rPr>
      <w:rFonts w:eastAsiaTheme="minorHAnsi"/>
      <w:sz w:val="20"/>
      <w:szCs w:val="20"/>
    </w:rPr>
  </w:style>
  <w:style w:type="character" w:customStyle="1" w:styleId="Char2">
    <w:name w:val="نص تعليق Char"/>
    <w:basedOn w:val="a1"/>
    <w:link w:val="ad"/>
    <w:uiPriority w:val="99"/>
    <w:semiHidden/>
    <w:rsid w:val="002C4A1C"/>
    <w:rPr>
      <w:rFonts w:eastAsiaTheme="minorHAnsi"/>
      <w:sz w:val="20"/>
      <w:szCs w:val="20"/>
    </w:rPr>
  </w:style>
  <w:style w:type="paragraph" w:styleId="ae">
    <w:name w:val="annotation subject"/>
    <w:basedOn w:val="ad"/>
    <w:next w:val="ad"/>
    <w:link w:val="Char3"/>
    <w:uiPriority w:val="99"/>
    <w:semiHidden/>
    <w:unhideWhenUsed/>
    <w:rsid w:val="002C4A1C"/>
    <w:rPr>
      <w:b/>
      <w:bCs/>
    </w:rPr>
  </w:style>
  <w:style w:type="character" w:customStyle="1" w:styleId="Char3">
    <w:name w:val="موضوع تعليق Char"/>
    <w:basedOn w:val="Char2"/>
    <w:link w:val="ae"/>
    <w:uiPriority w:val="99"/>
    <w:semiHidden/>
    <w:rsid w:val="002C4A1C"/>
    <w:rPr>
      <w:rFonts w:eastAsiaTheme="minorHAnsi"/>
      <w:b/>
      <w:bCs/>
      <w:sz w:val="20"/>
      <w:szCs w:val="20"/>
    </w:rPr>
  </w:style>
  <w:style w:type="table" w:customStyle="1" w:styleId="LightGrid-Accent21">
    <w:name w:val="Light Grid - Accent 21"/>
    <w:basedOn w:val="a2"/>
    <w:next w:val="-2"/>
    <w:uiPriority w:val="62"/>
    <w:rsid w:val="004E337F"/>
    <w:pPr>
      <w:spacing w:after="0" w:line="240" w:lineRule="auto"/>
    </w:pPr>
    <w:rPr>
      <w:rFonts w:ascii="Calibri" w:eastAsia="Times New Roman" w:hAnsi="Calibri" w:cs="Arial"/>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41">
    <w:name w:val="Light Grid - Accent 41"/>
    <w:basedOn w:val="a2"/>
    <w:next w:val="-4"/>
    <w:uiPriority w:val="62"/>
    <w:rsid w:val="004E337F"/>
    <w:pPr>
      <w:spacing w:after="0" w:line="240" w:lineRule="auto"/>
    </w:pPr>
    <w:rPr>
      <w:rFonts w:ascii="Calibri" w:eastAsia="Times New Roman" w:hAnsi="Calibri" w:cs="Arial"/>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a2"/>
    <w:next w:val="-5"/>
    <w:uiPriority w:val="62"/>
    <w:rsid w:val="004E337F"/>
    <w:pPr>
      <w:spacing w:after="0" w:line="240" w:lineRule="auto"/>
    </w:pPr>
    <w:rPr>
      <w:rFonts w:ascii="Calibri" w:eastAsia="Times New Roman" w:hAnsi="Calibri" w:cs="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List-Accent61">
    <w:name w:val="Light List - Accent 61"/>
    <w:basedOn w:val="a2"/>
    <w:uiPriority w:val="61"/>
    <w:rsid w:val="004E337F"/>
    <w:pPr>
      <w:spacing w:before="100" w:beforeAutospacing="1" w:after="100" w:afterAutospacing="1" w:line="240" w:lineRule="auto"/>
      <w:ind w:left="1622"/>
      <w:jc w:val="right"/>
    </w:pPr>
    <w:rPr>
      <w:rFonts w:ascii="Calibri" w:eastAsia="Calibri" w:hAnsi="Calibri" w:cs="Arial"/>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Accent61">
    <w:name w:val="Light Grid - Accent 61"/>
    <w:basedOn w:val="a2"/>
    <w:uiPriority w:val="62"/>
    <w:rsid w:val="004E337F"/>
    <w:pPr>
      <w:spacing w:before="100" w:beforeAutospacing="1" w:after="100" w:afterAutospacing="1" w:line="240" w:lineRule="auto"/>
      <w:ind w:left="1622"/>
      <w:jc w:val="right"/>
    </w:pPr>
    <w:rPr>
      <w:rFonts w:ascii="Calibri" w:eastAsia="Calibri" w:hAnsi="Calibri" w:cs="Arial"/>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2">
    <w:name w:val="Light Grid Accent 2"/>
    <w:basedOn w:val="a2"/>
    <w:uiPriority w:val="62"/>
    <w:rsid w:val="004E337F"/>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4">
    <w:name w:val="Light Grid Accent 4"/>
    <w:basedOn w:val="a2"/>
    <w:uiPriority w:val="62"/>
    <w:rsid w:val="004E337F"/>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
    <w:name w:val="Light Grid Accent 5"/>
    <w:basedOn w:val="a2"/>
    <w:uiPriority w:val="62"/>
    <w:rsid w:val="004E337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1Char">
    <w:name w:val="عنوان 1 Char"/>
    <w:basedOn w:val="a1"/>
    <w:link w:val="1"/>
    <w:rsid w:val="003C37FB"/>
    <w:rPr>
      <w:rFonts w:ascii="Times New Roman" w:eastAsia="Times New Roman" w:hAnsi="Times New Roman" w:cs="Times New Roman"/>
      <w:b/>
      <w:bCs/>
      <w:noProof/>
      <w:kern w:val="32"/>
      <w:sz w:val="40"/>
      <w:szCs w:val="40"/>
      <w:lang w:eastAsia="ar-SA"/>
    </w:rPr>
  </w:style>
  <w:style w:type="character" w:customStyle="1" w:styleId="2Char">
    <w:name w:val="عنوان 2 Char"/>
    <w:basedOn w:val="a1"/>
    <w:link w:val="2"/>
    <w:rsid w:val="003C37FB"/>
    <w:rPr>
      <w:rFonts w:ascii="Times New Roman" w:eastAsia="Times New Roman" w:hAnsi="Times New Roman" w:cs="Times New Roman"/>
      <w:b/>
      <w:bCs/>
      <w:noProof/>
      <w:sz w:val="36"/>
      <w:szCs w:val="36"/>
      <w:lang w:eastAsia="ar-SA"/>
    </w:rPr>
  </w:style>
  <w:style w:type="character" w:customStyle="1" w:styleId="3Char">
    <w:name w:val="عنوان 3 Char"/>
    <w:basedOn w:val="a1"/>
    <w:link w:val="3"/>
    <w:rsid w:val="003C37FB"/>
    <w:rPr>
      <w:rFonts w:ascii="Arial Black" w:eastAsia="Times New Roman" w:hAnsi="Arial Black" w:cs="Times New Roman"/>
      <w:bCs/>
      <w:noProof/>
      <w:sz w:val="32"/>
      <w:szCs w:val="32"/>
      <w:lang w:eastAsia="ar-SA"/>
    </w:rPr>
  </w:style>
  <w:style w:type="character" w:customStyle="1" w:styleId="4Char">
    <w:name w:val="عنوان 4 Char"/>
    <w:basedOn w:val="a1"/>
    <w:link w:val="4"/>
    <w:rsid w:val="003C37FB"/>
    <w:rPr>
      <w:rFonts w:ascii="Comic Sans MS" w:eastAsia="Times New Roman" w:hAnsi="Comic Sans MS" w:cs="Times New Roman"/>
      <w:b/>
      <w:bCs/>
      <w:noProof/>
      <w:sz w:val="28"/>
      <w:szCs w:val="28"/>
      <w:lang w:eastAsia="ar-SA"/>
    </w:rPr>
  </w:style>
  <w:style w:type="character" w:customStyle="1" w:styleId="5Char">
    <w:name w:val="عنوان 5 Char"/>
    <w:basedOn w:val="a1"/>
    <w:link w:val="5"/>
    <w:rsid w:val="003C37FB"/>
    <w:rPr>
      <w:rFonts w:ascii="Times New Roman" w:eastAsia="Times New Roman" w:hAnsi="Times New Roman" w:cs="Times New Roman"/>
      <w:b/>
      <w:bCs/>
      <w:noProof/>
      <w:sz w:val="28"/>
      <w:szCs w:val="28"/>
      <w:lang w:eastAsia="ar-SA"/>
    </w:rPr>
  </w:style>
  <w:style w:type="character" w:customStyle="1" w:styleId="6Char">
    <w:name w:val="عنوان 6 Char"/>
    <w:basedOn w:val="a1"/>
    <w:link w:val="6"/>
    <w:rsid w:val="003C37FB"/>
    <w:rPr>
      <w:rFonts w:ascii="Times New Roman" w:eastAsia="Times New Roman" w:hAnsi="Times New Roman" w:cs="Times New Roman"/>
      <w:b/>
      <w:bCs/>
      <w:i/>
      <w:iCs/>
      <w:noProof/>
      <w:sz w:val="28"/>
      <w:szCs w:val="28"/>
      <w:lang w:eastAsia="ar-SA"/>
    </w:rPr>
  </w:style>
  <w:style w:type="character" w:customStyle="1" w:styleId="7Char">
    <w:name w:val="عنوان 7 Char"/>
    <w:basedOn w:val="a1"/>
    <w:link w:val="7"/>
    <w:rsid w:val="003C37FB"/>
    <w:rPr>
      <w:rFonts w:ascii="Times New Roman" w:eastAsia="Times New Roman" w:hAnsi="Times New Roman" w:cs="Times New Roman"/>
      <w:sz w:val="24"/>
      <w:szCs w:val="24"/>
    </w:rPr>
  </w:style>
  <w:style w:type="character" w:customStyle="1" w:styleId="8Char">
    <w:name w:val="عنوان 8 Char"/>
    <w:basedOn w:val="a1"/>
    <w:link w:val="8"/>
    <w:rsid w:val="003C37FB"/>
    <w:rPr>
      <w:rFonts w:ascii="Times New Roman" w:eastAsia="Times New Roman" w:hAnsi="Times New Roman" w:cs="Times New Roman"/>
      <w:i/>
      <w:iCs/>
      <w:sz w:val="24"/>
      <w:szCs w:val="24"/>
    </w:rPr>
  </w:style>
  <w:style w:type="character" w:customStyle="1" w:styleId="9Char">
    <w:name w:val="عنوان 9 Char"/>
    <w:basedOn w:val="a1"/>
    <w:link w:val="9"/>
    <w:rsid w:val="003C37FB"/>
    <w:rPr>
      <w:rFonts w:ascii="Arial" w:eastAsia="Times New Roman" w:hAnsi="Arial" w:cs="Arial"/>
    </w:rPr>
  </w:style>
  <w:style w:type="paragraph" w:styleId="a0">
    <w:name w:val="Body Text"/>
    <w:aliases w:val="Body Text Char Char"/>
    <w:basedOn w:val="a"/>
    <w:link w:val="Char4"/>
    <w:rsid w:val="003C37FB"/>
    <w:pPr>
      <w:bidi w:val="0"/>
      <w:spacing w:after="120" w:line="360" w:lineRule="auto"/>
      <w:ind w:firstLine="567"/>
      <w:jc w:val="lowKashida"/>
    </w:pPr>
    <w:rPr>
      <w:rFonts w:ascii="Times New Roman" w:eastAsia="Times New Roman" w:hAnsi="Times New Roman" w:cs="Times New Roman"/>
      <w:sz w:val="28"/>
      <w:szCs w:val="28"/>
      <w:lang w:eastAsia="ar-SA"/>
    </w:rPr>
  </w:style>
  <w:style w:type="character" w:customStyle="1" w:styleId="Char4">
    <w:name w:val="نص أساسي Char"/>
    <w:aliases w:val="Body Text Char Char Char1"/>
    <w:basedOn w:val="a1"/>
    <w:link w:val="a0"/>
    <w:rsid w:val="003C37FB"/>
    <w:rPr>
      <w:rFonts w:ascii="Times New Roman" w:eastAsia="Times New Roman" w:hAnsi="Times New Roman" w:cs="Times New Roman"/>
      <w:sz w:val="28"/>
      <w:szCs w:val="28"/>
      <w:lang w:eastAsia="ar-SA"/>
    </w:rPr>
  </w:style>
  <w:style w:type="paragraph" w:customStyle="1" w:styleId="dash">
    <w:name w:val="dash"/>
    <w:basedOn w:val="a0"/>
    <w:rsid w:val="003C37FB"/>
    <w:pPr>
      <w:numPr>
        <w:numId w:val="10"/>
      </w:numPr>
      <w:spacing w:line="240" w:lineRule="auto"/>
    </w:pPr>
    <w:rPr>
      <w:sz w:val="24"/>
      <w:szCs w:val="24"/>
    </w:rPr>
  </w:style>
  <w:style w:type="paragraph" w:styleId="af">
    <w:name w:val="Document Map"/>
    <w:basedOn w:val="a"/>
    <w:link w:val="Char5"/>
    <w:semiHidden/>
    <w:rsid w:val="003C37FB"/>
    <w:pPr>
      <w:shd w:val="clear" w:color="auto" w:fill="000080"/>
      <w:spacing w:after="0" w:line="240" w:lineRule="auto"/>
    </w:pPr>
    <w:rPr>
      <w:rFonts w:ascii="Tahoma" w:eastAsia="Times New Roman" w:hAnsi="Tahoma" w:cs="Tahoma"/>
      <w:noProof/>
      <w:sz w:val="24"/>
      <w:szCs w:val="20"/>
      <w:lang w:eastAsia="ar-SA"/>
    </w:rPr>
  </w:style>
  <w:style w:type="character" w:customStyle="1" w:styleId="Char5">
    <w:name w:val="مخطط المستند Char"/>
    <w:basedOn w:val="a1"/>
    <w:link w:val="af"/>
    <w:semiHidden/>
    <w:rsid w:val="003C37FB"/>
    <w:rPr>
      <w:rFonts w:ascii="Tahoma" w:eastAsia="Times New Roman" w:hAnsi="Tahoma" w:cs="Tahoma"/>
      <w:noProof/>
      <w:sz w:val="24"/>
      <w:szCs w:val="20"/>
      <w:shd w:val="clear" w:color="auto" w:fill="000080"/>
      <w:lang w:eastAsia="ar-SA"/>
    </w:rPr>
  </w:style>
  <w:style w:type="paragraph" w:customStyle="1" w:styleId="Heading3num">
    <w:name w:val="Heading3num"/>
    <w:basedOn w:val="3"/>
    <w:next w:val="a0"/>
    <w:rsid w:val="003C37FB"/>
    <w:pPr>
      <w:numPr>
        <w:numId w:val="11"/>
      </w:numPr>
    </w:pPr>
  </w:style>
  <w:style w:type="paragraph" w:customStyle="1" w:styleId="number">
    <w:name w:val="number"/>
    <w:basedOn w:val="a0"/>
    <w:rsid w:val="003C37FB"/>
    <w:pPr>
      <w:numPr>
        <w:ilvl w:val="1"/>
        <w:numId w:val="10"/>
      </w:numPr>
      <w:spacing w:line="240" w:lineRule="auto"/>
    </w:pPr>
    <w:rPr>
      <w:sz w:val="24"/>
      <w:szCs w:val="24"/>
    </w:rPr>
  </w:style>
  <w:style w:type="character" w:customStyle="1" w:styleId="ref">
    <w:name w:val="ref"/>
    <w:rsid w:val="003C37FB"/>
    <w:rPr>
      <w:rFonts w:ascii="Times New Roman" w:hAnsi="Times New Roman"/>
      <w:b/>
      <w:sz w:val="30"/>
    </w:rPr>
  </w:style>
  <w:style w:type="character" w:customStyle="1" w:styleId="side">
    <w:name w:val="side"/>
    <w:rsid w:val="003C37FB"/>
    <w:rPr>
      <w:b/>
    </w:rPr>
  </w:style>
  <w:style w:type="character" w:styleId="af0">
    <w:name w:val="page number"/>
    <w:basedOn w:val="a1"/>
    <w:rsid w:val="003C37FB"/>
  </w:style>
  <w:style w:type="character" w:styleId="af1">
    <w:name w:val="FollowedHyperlink"/>
    <w:rsid w:val="003C37FB"/>
    <w:rPr>
      <w:color w:val="800080"/>
      <w:u w:val="single"/>
    </w:rPr>
  </w:style>
  <w:style w:type="paragraph" w:customStyle="1" w:styleId="70">
    <w:name w:val="7"/>
    <w:basedOn w:val="a"/>
    <w:next w:val="a0"/>
    <w:rsid w:val="003C37FB"/>
    <w:pPr>
      <w:bidi w:val="0"/>
      <w:spacing w:after="120" w:line="360" w:lineRule="auto"/>
      <w:ind w:firstLine="567"/>
      <w:jc w:val="lowKashida"/>
    </w:pPr>
    <w:rPr>
      <w:rFonts w:ascii="Times New Roman" w:eastAsia="Times New Roman" w:hAnsi="Times New Roman" w:cs="Times New Roman"/>
      <w:sz w:val="28"/>
      <w:szCs w:val="28"/>
      <w:lang w:eastAsia="ar-SA"/>
    </w:rPr>
  </w:style>
  <w:style w:type="paragraph" w:customStyle="1" w:styleId="60">
    <w:name w:val="6"/>
    <w:basedOn w:val="a"/>
    <w:next w:val="a0"/>
    <w:rsid w:val="003C37FB"/>
    <w:pPr>
      <w:bidi w:val="0"/>
      <w:spacing w:after="120" w:line="360" w:lineRule="auto"/>
      <w:ind w:firstLine="567"/>
      <w:jc w:val="lowKashida"/>
    </w:pPr>
    <w:rPr>
      <w:rFonts w:ascii="Times New Roman" w:eastAsia="Times New Roman" w:hAnsi="Times New Roman" w:cs="Times New Roman"/>
      <w:sz w:val="28"/>
      <w:szCs w:val="28"/>
      <w:lang w:eastAsia="ar-SA"/>
    </w:rPr>
  </w:style>
  <w:style w:type="paragraph" w:customStyle="1" w:styleId="50">
    <w:name w:val="5"/>
    <w:basedOn w:val="a"/>
    <w:next w:val="a0"/>
    <w:rsid w:val="003C37FB"/>
    <w:pPr>
      <w:bidi w:val="0"/>
      <w:spacing w:after="120" w:line="360" w:lineRule="auto"/>
      <w:ind w:firstLine="567"/>
      <w:jc w:val="lowKashida"/>
    </w:pPr>
    <w:rPr>
      <w:rFonts w:ascii="Times New Roman" w:eastAsia="Times New Roman" w:hAnsi="Times New Roman" w:cs="Times New Roman"/>
      <w:sz w:val="28"/>
      <w:szCs w:val="28"/>
      <w:lang w:eastAsia="ar-SA"/>
    </w:rPr>
  </w:style>
  <w:style w:type="paragraph" w:customStyle="1" w:styleId="Emphasis1">
    <w:name w:val="Emphasis1"/>
    <w:basedOn w:val="a0"/>
    <w:rsid w:val="003C37FB"/>
    <w:pPr>
      <w:ind w:left="567" w:right="567" w:hanging="567"/>
    </w:pPr>
    <w:rPr>
      <w:b/>
      <w:bCs/>
    </w:rPr>
  </w:style>
  <w:style w:type="character" w:customStyle="1" w:styleId="BodyTextCharCharChar">
    <w:name w:val="Body Text Char Char Char"/>
    <w:rsid w:val="003C37FB"/>
    <w:rPr>
      <w:sz w:val="28"/>
      <w:szCs w:val="28"/>
      <w:lang w:val="en-US" w:eastAsia="ar-SA" w:bidi="ar-SA"/>
    </w:rPr>
  </w:style>
  <w:style w:type="character" w:customStyle="1" w:styleId="emphasisChar">
    <w:name w:val="emphasis Char"/>
    <w:rsid w:val="003C37FB"/>
    <w:rPr>
      <w:b/>
      <w:bCs/>
      <w:sz w:val="28"/>
      <w:szCs w:val="28"/>
      <w:lang w:val="en-US" w:eastAsia="ar-SA" w:bidi="ar-SA"/>
    </w:rPr>
  </w:style>
  <w:style w:type="paragraph" w:styleId="af2">
    <w:name w:val="Body Text Indent"/>
    <w:basedOn w:val="a"/>
    <w:link w:val="Char6"/>
    <w:rsid w:val="003C37FB"/>
    <w:pPr>
      <w:spacing w:after="120" w:line="240" w:lineRule="auto"/>
      <w:ind w:left="283"/>
    </w:pPr>
    <w:rPr>
      <w:rFonts w:ascii="Times New Roman" w:eastAsia="Times New Roman" w:hAnsi="Times New Roman" w:cs="Times New Roman"/>
      <w:noProof/>
      <w:sz w:val="24"/>
      <w:szCs w:val="20"/>
      <w:lang w:eastAsia="ar-SA"/>
    </w:rPr>
  </w:style>
  <w:style w:type="character" w:customStyle="1" w:styleId="Char6">
    <w:name w:val="نص أساسي بمسافة بادئة Char"/>
    <w:basedOn w:val="a1"/>
    <w:link w:val="af2"/>
    <w:rsid w:val="003C37FB"/>
    <w:rPr>
      <w:rFonts w:ascii="Times New Roman" w:eastAsia="Times New Roman" w:hAnsi="Times New Roman" w:cs="Times New Roman"/>
      <w:noProof/>
      <w:sz w:val="24"/>
      <w:szCs w:val="20"/>
      <w:lang w:eastAsia="ar-SA"/>
    </w:rPr>
  </w:style>
  <w:style w:type="paragraph" w:customStyle="1" w:styleId="40">
    <w:name w:val="4"/>
    <w:basedOn w:val="a"/>
    <w:next w:val="af2"/>
    <w:rsid w:val="003C37FB"/>
    <w:pPr>
      <w:bidi w:val="0"/>
      <w:spacing w:after="120" w:line="360" w:lineRule="auto"/>
      <w:ind w:firstLine="340"/>
      <w:jc w:val="lowKashida"/>
    </w:pPr>
    <w:rPr>
      <w:rFonts w:ascii="Times New Roman" w:eastAsia="Times New Roman" w:hAnsi="Times New Roman" w:cs="Traditional Arabic"/>
      <w:noProof/>
      <w:sz w:val="28"/>
      <w:szCs w:val="20"/>
      <w:lang w:eastAsia="ar-SA"/>
    </w:rPr>
  </w:style>
  <w:style w:type="paragraph" w:customStyle="1" w:styleId="bodytextChar">
    <w:name w:val="bodytext Char"/>
    <w:basedOn w:val="a0"/>
    <w:rsid w:val="003C37FB"/>
    <w:rPr>
      <w:lang w:bidi="ar-EG"/>
    </w:rPr>
  </w:style>
  <w:style w:type="character" w:customStyle="1" w:styleId="bodytextCharChar">
    <w:name w:val="bodytext Char Char"/>
    <w:rsid w:val="003C37FB"/>
    <w:rPr>
      <w:sz w:val="28"/>
      <w:szCs w:val="28"/>
      <w:lang w:val="en-US" w:eastAsia="ar-SA" w:bidi="ar-EG"/>
    </w:rPr>
  </w:style>
  <w:style w:type="paragraph" w:styleId="20">
    <w:name w:val="Body Text Indent 2"/>
    <w:basedOn w:val="a"/>
    <w:link w:val="2Char0"/>
    <w:rsid w:val="003C37FB"/>
    <w:pPr>
      <w:spacing w:after="120" w:line="480" w:lineRule="auto"/>
      <w:ind w:left="283"/>
    </w:pPr>
    <w:rPr>
      <w:rFonts w:ascii="Times New Roman" w:eastAsia="Times New Roman" w:hAnsi="Times New Roman" w:cs="Times New Roman"/>
      <w:noProof/>
      <w:sz w:val="24"/>
      <w:szCs w:val="20"/>
      <w:lang w:eastAsia="ar-SA"/>
    </w:rPr>
  </w:style>
  <w:style w:type="character" w:customStyle="1" w:styleId="2Char0">
    <w:name w:val="نص أساسي بمسافة بادئة 2 Char"/>
    <w:basedOn w:val="a1"/>
    <w:link w:val="20"/>
    <w:rsid w:val="003C37FB"/>
    <w:rPr>
      <w:rFonts w:ascii="Times New Roman" w:eastAsia="Times New Roman" w:hAnsi="Times New Roman" w:cs="Times New Roman"/>
      <w:noProof/>
      <w:sz w:val="24"/>
      <w:szCs w:val="20"/>
      <w:lang w:eastAsia="ar-SA"/>
    </w:rPr>
  </w:style>
  <w:style w:type="paragraph" w:customStyle="1" w:styleId="30">
    <w:name w:val="3"/>
    <w:basedOn w:val="a"/>
    <w:next w:val="af2"/>
    <w:rsid w:val="003C37FB"/>
    <w:pPr>
      <w:bidi w:val="0"/>
      <w:spacing w:after="0" w:line="360" w:lineRule="auto"/>
      <w:ind w:firstLine="567"/>
      <w:jc w:val="lowKashida"/>
    </w:pPr>
    <w:rPr>
      <w:rFonts w:ascii="Times New Roman" w:eastAsia="Times New Roman" w:hAnsi="Times New Roman" w:cs="Simplified Arabic"/>
      <w:sz w:val="28"/>
      <w:szCs w:val="28"/>
    </w:rPr>
  </w:style>
  <w:style w:type="paragraph" w:styleId="21">
    <w:name w:val="Body Text 2"/>
    <w:basedOn w:val="a"/>
    <w:link w:val="2Char1"/>
    <w:rsid w:val="003C37FB"/>
    <w:pPr>
      <w:bidi w:val="0"/>
      <w:spacing w:after="120" w:line="480" w:lineRule="auto"/>
    </w:pPr>
    <w:rPr>
      <w:rFonts w:ascii="Times New Roman" w:eastAsia="Times New Roman" w:hAnsi="Times New Roman" w:cs="Times New Roman"/>
      <w:noProof/>
      <w:sz w:val="24"/>
      <w:szCs w:val="24"/>
    </w:rPr>
  </w:style>
  <w:style w:type="character" w:customStyle="1" w:styleId="2Char1">
    <w:name w:val="نص أساسي 2 Char"/>
    <w:basedOn w:val="a1"/>
    <w:link w:val="21"/>
    <w:rsid w:val="003C37FB"/>
    <w:rPr>
      <w:rFonts w:ascii="Times New Roman" w:eastAsia="Times New Roman" w:hAnsi="Times New Roman" w:cs="Times New Roman"/>
      <w:noProof/>
      <w:sz w:val="24"/>
      <w:szCs w:val="24"/>
    </w:rPr>
  </w:style>
  <w:style w:type="paragraph" w:customStyle="1" w:styleId="22">
    <w:name w:val="2"/>
    <w:basedOn w:val="a"/>
    <w:next w:val="af2"/>
    <w:rsid w:val="003C37FB"/>
    <w:pPr>
      <w:bidi w:val="0"/>
      <w:spacing w:after="0" w:line="360" w:lineRule="auto"/>
      <w:ind w:firstLine="567"/>
      <w:jc w:val="lowKashida"/>
    </w:pPr>
    <w:rPr>
      <w:rFonts w:ascii="Times New Roman" w:eastAsia="Times New Roman" w:hAnsi="Times New Roman" w:cs="Simplified Arabic"/>
      <w:sz w:val="28"/>
      <w:szCs w:val="28"/>
    </w:rPr>
  </w:style>
  <w:style w:type="paragraph" w:customStyle="1" w:styleId="10">
    <w:name w:val="1"/>
    <w:basedOn w:val="a"/>
    <w:next w:val="20"/>
    <w:rsid w:val="003C37FB"/>
    <w:pPr>
      <w:bidi w:val="0"/>
      <w:spacing w:after="240" w:line="360" w:lineRule="auto"/>
      <w:ind w:left="426" w:hanging="426"/>
      <w:jc w:val="lowKashida"/>
    </w:pPr>
    <w:rPr>
      <w:rFonts w:ascii="Times New Roman" w:eastAsia="Times New Roman" w:hAnsi="Times New Roman" w:cs="Simplified Arabic"/>
      <w:sz w:val="28"/>
      <w:szCs w:val="28"/>
    </w:rPr>
  </w:style>
  <w:style w:type="character" w:customStyle="1" w:styleId="BalloonTextChar1">
    <w:name w:val="Balloon Text Char1"/>
    <w:aliases w:val=" Char Char"/>
    <w:rsid w:val="003C37FB"/>
    <w:rPr>
      <w:noProof/>
      <w:sz w:val="24"/>
      <w:szCs w:val="24"/>
      <w:lang w:val="en-US" w:eastAsia="en-US" w:bidi="ar-SA"/>
    </w:rPr>
  </w:style>
  <w:style w:type="paragraph" w:styleId="31">
    <w:name w:val="Body Text 3"/>
    <w:basedOn w:val="a"/>
    <w:link w:val="3Char0"/>
    <w:rsid w:val="003C37FB"/>
    <w:pPr>
      <w:bidi w:val="0"/>
      <w:spacing w:after="120" w:line="240" w:lineRule="auto"/>
    </w:pPr>
    <w:rPr>
      <w:rFonts w:ascii="Times New Roman" w:eastAsia="Times New Roman" w:hAnsi="Times New Roman" w:cs="Times New Roman"/>
      <w:sz w:val="16"/>
      <w:szCs w:val="16"/>
    </w:rPr>
  </w:style>
  <w:style w:type="character" w:customStyle="1" w:styleId="3Char0">
    <w:name w:val="نص أساسي 3 Char"/>
    <w:basedOn w:val="a1"/>
    <w:link w:val="31"/>
    <w:rsid w:val="003C37FB"/>
    <w:rPr>
      <w:rFonts w:ascii="Times New Roman" w:eastAsia="Times New Roman" w:hAnsi="Times New Roman" w:cs="Times New Roman"/>
      <w:sz w:val="16"/>
      <w:szCs w:val="16"/>
    </w:rPr>
  </w:style>
  <w:style w:type="paragraph" w:customStyle="1" w:styleId="Heading21">
    <w:name w:val="Heading 21"/>
    <w:basedOn w:val="2"/>
    <w:rsid w:val="003C37FB"/>
  </w:style>
  <w:style w:type="paragraph" w:customStyle="1" w:styleId="Heading31">
    <w:name w:val="Heading 31"/>
    <w:basedOn w:val="3"/>
    <w:rsid w:val="003C37FB"/>
  </w:style>
  <w:style w:type="paragraph" w:customStyle="1" w:styleId="Heading51">
    <w:name w:val="Heading 51"/>
    <w:basedOn w:val="5"/>
    <w:rsid w:val="003C37FB"/>
  </w:style>
  <w:style w:type="paragraph" w:customStyle="1" w:styleId="Heading61">
    <w:name w:val="Heading 61"/>
    <w:basedOn w:val="6"/>
    <w:rsid w:val="003C37FB"/>
  </w:style>
  <w:style w:type="paragraph" w:customStyle="1" w:styleId="Heading41">
    <w:name w:val="Heading 41"/>
    <w:basedOn w:val="4"/>
    <w:rsid w:val="003C37FB"/>
  </w:style>
  <w:style w:type="paragraph" w:customStyle="1" w:styleId="bodytext">
    <w:name w:val="bodytext"/>
    <w:basedOn w:val="a0"/>
    <w:rsid w:val="003C37FB"/>
    <w:pPr>
      <w:spacing w:after="240"/>
      <w:ind w:firstLine="562"/>
    </w:pPr>
    <w:rPr>
      <w:noProof/>
      <w:sz w:val="30"/>
      <w:lang w:bidi="ar-EG"/>
    </w:rPr>
  </w:style>
  <w:style w:type="paragraph" w:customStyle="1" w:styleId="Heading11">
    <w:name w:val="Heading 11"/>
    <w:basedOn w:val="1"/>
    <w:rsid w:val="003C37FB"/>
    <w:rPr>
      <w:sz w:val="54"/>
    </w:rPr>
  </w:style>
  <w:style w:type="paragraph" w:customStyle="1" w:styleId="11">
    <w:name w:val="نمط1"/>
    <w:basedOn w:val="a"/>
    <w:rsid w:val="003C37FB"/>
    <w:pPr>
      <w:spacing w:after="0" w:line="480" w:lineRule="auto"/>
      <w:jc w:val="right"/>
    </w:pPr>
    <w:rPr>
      <w:rFonts w:ascii="Times New Roman" w:eastAsia="Times New Roman" w:hAnsi="Times New Roman" w:cs="Times New Roman"/>
      <w:noProof/>
      <w:sz w:val="28"/>
      <w:szCs w:val="28"/>
      <w:lang w:eastAsia="ar-SA"/>
    </w:rPr>
  </w:style>
  <w:style w:type="character" w:styleId="af3">
    <w:name w:val="Emphasis"/>
    <w:qFormat/>
    <w:rsid w:val="003C37FB"/>
    <w:rPr>
      <w:rFonts w:ascii="Times New Roman" w:hAnsi="Times New Roman"/>
      <w:b/>
      <w:iCs/>
      <w:sz w:val="30"/>
    </w:rPr>
  </w:style>
  <w:style w:type="paragraph" w:customStyle="1" w:styleId="H2">
    <w:name w:val="H2"/>
    <w:basedOn w:val="1"/>
    <w:rsid w:val="003C37FB"/>
    <w:rPr>
      <w:sz w:val="50"/>
      <w:szCs w:val="36"/>
    </w:rPr>
  </w:style>
  <w:style w:type="character" w:customStyle="1" w:styleId="Hyperlink33">
    <w:name w:val="Hyperlink33"/>
    <w:rsid w:val="003C37FB"/>
    <w:rPr>
      <w:strike w:val="0"/>
      <w:dstrike w:val="0"/>
      <w:color w:val="004276"/>
      <w:u w:val="single"/>
      <w:effect w:val="none"/>
    </w:rPr>
  </w:style>
  <w:style w:type="paragraph" w:customStyle="1" w:styleId="80">
    <w:name w:val="عادي (ويب)8"/>
    <w:basedOn w:val="a"/>
    <w:rsid w:val="003C37FB"/>
    <w:pPr>
      <w:bidi w:val="0"/>
      <w:spacing w:before="75" w:after="225" w:line="240" w:lineRule="auto"/>
    </w:pPr>
    <w:rPr>
      <w:rFonts w:ascii="Times New Roman" w:eastAsia="Times New Roman" w:hAnsi="Times New Roman" w:cs="Times New Roman"/>
      <w:sz w:val="24"/>
      <w:szCs w:val="24"/>
      <w:lang w:bidi="ar-EG"/>
    </w:rPr>
  </w:style>
  <w:style w:type="paragraph" w:customStyle="1" w:styleId="28">
    <w:name w:val="عنوان 28"/>
    <w:basedOn w:val="a"/>
    <w:rsid w:val="003C37FB"/>
    <w:pPr>
      <w:pBdr>
        <w:bottom w:val="double" w:sz="6" w:space="2" w:color="003366"/>
      </w:pBdr>
      <w:bidi w:val="0"/>
      <w:spacing w:after="150" w:line="240" w:lineRule="auto"/>
      <w:outlineLvl w:val="2"/>
    </w:pPr>
    <w:rPr>
      <w:rFonts w:ascii="Verdana" w:eastAsia="Times New Roman" w:hAnsi="Verdana" w:cs="Times New Roman"/>
      <w:b/>
      <w:bCs/>
      <w:color w:val="003366"/>
      <w:sz w:val="24"/>
      <w:szCs w:val="24"/>
      <w:lang w:bidi="ar-EG"/>
    </w:rPr>
  </w:style>
  <w:style w:type="paragraph" w:customStyle="1" w:styleId="311">
    <w:name w:val="عنوان 311"/>
    <w:basedOn w:val="a"/>
    <w:rsid w:val="003C37FB"/>
    <w:pPr>
      <w:bidi w:val="0"/>
      <w:spacing w:after="120" w:line="240" w:lineRule="auto"/>
      <w:outlineLvl w:val="3"/>
    </w:pPr>
    <w:rPr>
      <w:rFonts w:ascii="Verdana" w:eastAsia="Times New Roman" w:hAnsi="Verdana" w:cs="Times New Roman"/>
      <w:b/>
      <w:bCs/>
      <w:sz w:val="21"/>
      <w:szCs w:val="21"/>
      <w:lang w:bidi="ar-EG"/>
    </w:rPr>
  </w:style>
  <w:style w:type="paragraph" w:customStyle="1" w:styleId="47">
    <w:name w:val="عنوان 47"/>
    <w:basedOn w:val="a"/>
    <w:rsid w:val="003C37FB"/>
    <w:pPr>
      <w:bidi w:val="0"/>
      <w:spacing w:before="15" w:after="120" w:line="240" w:lineRule="auto"/>
      <w:outlineLvl w:val="4"/>
    </w:pPr>
    <w:rPr>
      <w:rFonts w:ascii="Verdana" w:eastAsia="Times New Roman" w:hAnsi="Verdana" w:cs="Times New Roman"/>
      <w:b/>
      <w:bCs/>
      <w:color w:val="636363"/>
      <w:sz w:val="18"/>
      <w:szCs w:val="18"/>
      <w:lang w:bidi="ar-EG"/>
    </w:rPr>
  </w:style>
  <w:style w:type="character" w:customStyle="1" w:styleId="citationweb">
    <w:name w:val="citation web"/>
    <w:rsid w:val="003C37FB"/>
    <w:rPr>
      <w:sz w:val="22"/>
      <w:szCs w:val="22"/>
    </w:rPr>
  </w:style>
  <w:style w:type="character" w:customStyle="1" w:styleId="printonly">
    <w:name w:val="printonly"/>
    <w:rsid w:val="003C37FB"/>
    <w:rPr>
      <w:sz w:val="22"/>
      <w:szCs w:val="22"/>
    </w:rPr>
  </w:style>
  <w:style w:type="character" w:customStyle="1" w:styleId="reference-accessdate">
    <w:name w:val="reference-accessdate"/>
    <w:rsid w:val="003C37FB"/>
    <w:rPr>
      <w:sz w:val="22"/>
      <w:szCs w:val="22"/>
    </w:rPr>
  </w:style>
  <w:style w:type="character" w:customStyle="1" w:styleId="z3988">
    <w:name w:val="z3988"/>
    <w:rsid w:val="003C37FB"/>
    <w:rPr>
      <w:sz w:val="22"/>
      <w:szCs w:val="22"/>
    </w:rPr>
  </w:style>
  <w:style w:type="character" w:customStyle="1" w:styleId="citationjournal">
    <w:name w:val="citation journal"/>
    <w:rsid w:val="003C37FB"/>
    <w:rPr>
      <w:sz w:val="22"/>
      <w:szCs w:val="22"/>
    </w:rPr>
  </w:style>
  <w:style w:type="paragraph" w:customStyle="1" w:styleId="H1">
    <w:name w:val="H1"/>
    <w:basedOn w:val="H2"/>
    <w:rsid w:val="003C37FB"/>
    <w:rPr>
      <w:sz w:val="54"/>
      <w:szCs w:val="40"/>
    </w:rPr>
  </w:style>
  <w:style w:type="character" w:customStyle="1" w:styleId="citationbook">
    <w:name w:val="citation book"/>
    <w:basedOn w:val="a1"/>
    <w:rsid w:val="003C37FB"/>
  </w:style>
  <w:style w:type="paragraph" w:customStyle="1" w:styleId="12">
    <w:name w:val="عادي (ويب)1"/>
    <w:basedOn w:val="a"/>
    <w:rsid w:val="003C37FB"/>
    <w:pPr>
      <w:bidi w:val="0"/>
      <w:spacing w:after="150" w:line="240" w:lineRule="auto"/>
    </w:pPr>
    <w:rPr>
      <w:rFonts w:ascii="Times New Roman" w:eastAsia="Times New Roman" w:hAnsi="Times New Roman" w:cs="Times New Roman"/>
      <w:sz w:val="24"/>
      <w:szCs w:val="24"/>
      <w:lang w:bidi="ar-EG"/>
    </w:rPr>
  </w:style>
  <w:style w:type="character" w:customStyle="1" w:styleId="apple-style-span">
    <w:name w:val="apple-style-span"/>
    <w:rsid w:val="003C37FB"/>
    <w:rPr>
      <w:rFonts w:cs="Times New Roman"/>
    </w:rPr>
  </w:style>
  <w:style w:type="paragraph" w:customStyle="1" w:styleId="bbChar">
    <w:name w:val="bb Char"/>
    <w:basedOn w:val="a"/>
    <w:link w:val="bbCharChar1"/>
    <w:rsid w:val="003C37FB"/>
    <w:pPr>
      <w:bidi w:val="0"/>
      <w:spacing w:after="240" w:line="360" w:lineRule="auto"/>
      <w:ind w:firstLine="567"/>
      <w:jc w:val="lowKashida"/>
    </w:pPr>
    <w:rPr>
      <w:rFonts w:ascii="Times New Roman" w:eastAsia="SimSun" w:hAnsi="Times New Roman" w:cs="Times New Roman"/>
      <w:noProof/>
      <w:sz w:val="30"/>
      <w:szCs w:val="28"/>
      <w:lang w:eastAsia="zh-CN" w:bidi="ar-EG"/>
    </w:rPr>
  </w:style>
  <w:style w:type="character" w:customStyle="1" w:styleId="bbCharChar">
    <w:name w:val="bb Char Char"/>
    <w:locked/>
    <w:rsid w:val="003C37FB"/>
    <w:rPr>
      <w:rFonts w:eastAsia="SimSun"/>
      <w:noProof/>
      <w:sz w:val="28"/>
      <w:szCs w:val="28"/>
      <w:lang w:val="en-US" w:eastAsia="zh-CN" w:bidi="ar-EG"/>
    </w:rPr>
  </w:style>
  <w:style w:type="character" w:customStyle="1" w:styleId="addmd1">
    <w:name w:val="addmd1"/>
    <w:rsid w:val="003C37FB"/>
    <w:rPr>
      <w:rFonts w:ascii="Arial" w:hAnsi="Arial" w:cs="Arial" w:hint="default"/>
      <w:sz w:val="20"/>
      <w:szCs w:val="20"/>
    </w:rPr>
  </w:style>
  <w:style w:type="paragraph" w:customStyle="1" w:styleId="23">
    <w:name w:val="نمط2"/>
    <w:basedOn w:val="a"/>
    <w:rsid w:val="003C37FB"/>
    <w:pPr>
      <w:bidi w:val="0"/>
      <w:spacing w:before="120" w:after="0" w:line="360" w:lineRule="auto"/>
      <w:jc w:val="center"/>
    </w:pPr>
    <w:rPr>
      <w:rFonts w:ascii="Times New Roman" w:eastAsia="Times New Roman" w:hAnsi="Times New Roman" w:cs="Sahifa Striked"/>
      <w:b/>
      <w:bCs/>
      <w:caps/>
      <w:spacing w:val="4"/>
      <w:sz w:val="44"/>
      <w:szCs w:val="52"/>
      <w:u w:val="single"/>
    </w:rPr>
  </w:style>
  <w:style w:type="paragraph" w:customStyle="1" w:styleId="af4">
    <w:name w:val="مسافة"/>
    <w:basedOn w:val="af5"/>
    <w:rsid w:val="003C37FB"/>
    <w:pPr>
      <w:outlineLvl w:val="0"/>
    </w:pPr>
    <w:rPr>
      <w:rFonts w:ascii="Times New Roman" w:hAnsi="Times New Roman" w:cs="Times New Roman"/>
      <w:noProof w:val="0"/>
      <w:sz w:val="24"/>
      <w:szCs w:val="28"/>
      <w:lang w:eastAsia="en-US"/>
    </w:rPr>
  </w:style>
  <w:style w:type="paragraph" w:styleId="af5">
    <w:name w:val="Plain Text"/>
    <w:basedOn w:val="a"/>
    <w:link w:val="Char7"/>
    <w:rsid w:val="003C37FB"/>
    <w:pPr>
      <w:spacing w:after="0" w:line="240" w:lineRule="auto"/>
    </w:pPr>
    <w:rPr>
      <w:rFonts w:ascii="Courier New" w:eastAsia="Times New Roman" w:hAnsi="Courier New" w:cs="Courier New"/>
      <w:noProof/>
      <w:sz w:val="20"/>
      <w:szCs w:val="20"/>
      <w:lang w:eastAsia="ar-SA"/>
    </w:rPr>
  </w:style>
  <w:style w:type="character" w:customStyle="1" w:styleId="Char7">
    <w:name w:val="نص عادي Char"/>
    <w:basedOn w:val="a1"/>
    <w:link w:val="af5"/>
    <w:rsid w:val="003C37FB"/>
    <w:rPr>
      <w:rFonts w:ascii="Courier New" w:eastAsia="Times New Roman" w:hAnsi="Courier New" w:cs="Courier New"/>
      <w:noProof/>
      <w:sz w:val="20"/>
      <w:szCs w:val="20"/>
      <w:lang w:eastAsia="ar-SA"/>
    </w:rPr>
  </w:style>
  <w:style w:type="paragraph" w:customStyle="1" w:styleId="h5">
    <w:name w:val="h5"/>
    <w:basedOn w:val="5"/>
    <w:rsid w:val="003C37FB"/>
  </w:style>
  <w:style w:type="paragraph" w:customStyle="1" w:styleId="h3">
    <w:name w:val="h3"/>
    <w:basedOn w:val="3"/>
    <w:rsid w:val="003C37FB"/>
    <w:rPr>
      <w:b/>
      <w:sz w:val="36"/>
    </w:rPr>
  </w:style>
  <w:style w:type="paragraph" w:customStyle="1" w:styleId="h4">
    <w:name w:val="h4"/>
    <w:basedOn w:val="4"/>
    <w:rsid w:val="003C37FB"/>
    <w:rPr>
      <w:sz w:val="30"/>
    </w:rPr>
  </w:style>
  <w:style w:type="paragraph" w:customStyle="1" w:styleId="Default">
    <w:name w:val="Default"/>
    <w:rsid w:val="003C37FB"/>
    <w:pPr>
      <w:autoSpaceDE w:val="0"/>
      <w:autoSpaceDN w:val="0"/>
      <w:adjustRightInd w:val="0"/>
      <w:spacing w:after="0" w:line="240" w:lineRule="auto"/>
    </w:pPr>
    <w:rPr>
      <w:rFonts w:ascii="Times New Roman" w:eastAsia="Times New Roman" w:hAnsi="Times New Roman" w:cs="Times New Roman"/>
      <w:color w:val="000000"/>
      <w:sz w:val="24"/>
      <w:szCs w:val="24"/>
      <w:lang w:bidi="ar-EG"/>
    </w:rPr>
  </w:style>
  <w:style w:type="paragraph" w:customStyle="1" w:styleId="bb">
    <w:name w:val="نمط bb + أسود"/>
    <w:basedOn w:val="bbChar"/>
    <w:rsid w:val="003C37FB"/>
    <w:rPr>
      <w:color w:val="000000"/>
    </w:rPr>
  </w:style>
  <w:style w:type="character" w:customStyle="1" w:styleId="bbChar0">
    <w:name w:val="نمط bb + أسود Char"/>
    <w:rsid w:val="003C37FB"/>
    <w:rPr>
      <w:rFonts w:eastAsia="SimSun"/>
      <w:noProof/>
      <w:color w:val="000000"/>
      <w:sz w:val="30"/>
      <w:szCs w:val="28"/>
      <w:lang w:val="en-US" w:eastAsia="zh-CN" w:bidi="ar-EG"/>
    </w:rPr>
  </w:style>
  <w:style w:type="paragraph" w:customStyle="1" w:styleId="72">
    <w:name w:val="عادي (ويب)72"/>
    <w:basedOn w:val="a"/>
    <w:rsid w:val="003C37FB"/>
    <w:pPr>
      <w:bidi w:val="0"/>
      <w:spacing w:after="150" w:line="300" w:lineRule="atLeast"/>
    </w:pPr>
    <w:rPr>
      <w:rFonts w:ascii="Times New Roman" w:eastAsia="Times New Roman" w:hAnsi="Times New Roman" w:cs="Times New Roman"/>
      <w:sz w:val="21"/>
      <w:szCs w:val="21"/>
      <w:lang w:bidi="ar-EG"/>
    </w:rPr>
  </w:style>
  <w:style w:type="paragraph" w:customStyle="1" w:styleId="h6">
    <w:name w:val="h6"/>
    <w:basedOn w:val="a"/>
    <w:rsid w:val="003C37FB"/>
    <w:pPr>
      <w:bidi w:val="0"/>
      <w:spacing w:after="0" w:line="240" w:lineRule="auto"/>
    </w:pPr>
    <w:rPr>
      <w:rFonts w:ascii="Times New Roman" w:eastAsia="Times New Roman" w:hAnsi="Times New Roman" w:cs="Times New Roman"/>
      <w:b/>
      <w:bCs/>
      <w:i/>
      <w:iCs/>
      <w:sz w:val="28"/>
      <w:szCs w:val="28"/>
      <w:lang w:bidi="ar-EG"/>
    </w:rPr>
  </w:style>
  <w:style w:type="paragraph" w:customStyle="1" w:styleId="bCharChar">
    <w:name w:val="b Char Char"/>
    <w:basedOn w:val="a"/>
    <w:rsid w:val="003C37FB"/>
    <w:pPr>
      <w:bidi w:val="0"/>
      <w:spacing w:after="120" w:line="360" w:lineRule="auto"/>
      <w:ind w:firstLine="576"/>
      <w:jc w:val="lowKashida"/>
    </w:pPr>
    <w:rPr>
      <w:rFonts w:ascii="Times New Roman" w:eastAsia="Times New Roman" w:hAnsi="Times New Roman" w:cs="Times New Roman"/>
      <w:sz w:val="28"/>
      <w:szCs w:val="28"/>
      <w:lang w:bidi="ar-EG"/>
    </w:rPr>
  </w:style>
  <w:style w:type="paragraph" w:customStyle="1" w:styleId="Heading32">
    <w:name w:val="Heading 32"/>
    <w:basedOn w:val="3"/>
    <w:rsid w:val="003C37FB"/>
    <w:rPr>
      <w:rFonts w:ascii="Monotype Corsiva" w:hAnsi="Monotype Corsiva"/>
      <w:b/>
      <w:i/>
      <w:sz w:val="46"/>
    </w:rPr>
  </w:style>
  <w:style w:type="paragraph" w:customStyle="1" w:styleId="H50">
    <w:name w:val="H5"/>
    <w:basedOn w:val="5"/>
    <w:rsid w:val="003C37FB"/>
    <w:rPr>
      <w:sz w:val="30"/>
    </w:rPr>
  </w:style>
  <w:style w:type="paragraph" w:customStyle="1" w:styleId="H60">
    <w:name w:val="H6"/>
    <w:basedOn w:val="H50"/>
    <w:rsid w:val="003C37FB"/>
    <w:rPr>
      <w:i/>
      <w:iCs/>
    </w:rPr>
  </w:style>
  <w:style w:type="paragraph" w:customStyle="1" w:styleId="bCharCharCharChar">
    <w:name w:val="b Char Char Char Char"/>
    <w:basedOn w:val="a"/>
    <w:rsid w:val="003C37FB"/>
    <w:pPr>
      <w:bidi w:val="0"/>
      <w:spacing w:after="120" w:line="360" w:lineRule="auto"/>
      <w:ind w:firstLine="576"/>
      <w:jc w:val="lowKashida"/>
    </w:pPr>
    <w:rPr>
      <w:rFonts w:ascii="Times New Roman" w:eastAsia="Times New Roman" w:hAnsi="Times New Roman" w:cs="Times New Roman"/>
      <w:noProof/>
      <w:sz w:val="28"/>
      <w:szCs w:val="28"/>
      <w:lang w:bidi="ar-EG"/>
    </w:rPr>
  </w:style>
  <w:style w:type="character" w:customStyle="1" w:styleId="bCharCharCharCharChar">
    <w:name w:val="b Char Char Char Char Char"/>
    <w:rsid w:val="003C37FB"/>
    <w:rPr>
      <w:noProof/>
      <w:sz w:val="28"/>
      <w:szCs w:val="28"/>
      <w:lang w:val="en-US" w:eastAsia="en-US" w:bidi="ar-EG"/>
    </w:rPr>
  </w:style>
  <w:style w:type="paragraph" w:customStyle="1" w:styleId="bCharCharChar">
    <w:name w:val="b Char Char Char"/>
    <w:basedOn w:val="a"/>
    <w:rsid w:val="003C37FB"/>
    <w:pPr>
      <w:bidi w:val="0"/>
      <w:spacing w:after="120" w:line="360" w:lineRule="auto"/>
      <w:ind w:firstLine="576"/>
      <w:jc w:val="lowKashida"/>
    </w:pPr>
    <w:rPr>
      <w:rFonts w:ascii="Times New Roman" w:eastAsia="Times New Roman" w:hAnsi="Times New Roman" w:cs="Times New Roman"/>
      <w:sz w:val="28"/>
      <w:szCs w:val="28"/>
      <w:lang w:bidi="ar-EG"/>
    </w:rPr>
  </w:style>
  <w:style w:type="paragraph" w:customStyle="1" w:styleId="FR1">
    <w:name w:val="FR1"/>
    <w:rsid w:val="003C37FB"/>
    <w:pPr>
      <w:widowControl w:val="0"/>
      <w:autoSpaceDE w:val="0"/>
      <w:autoSpaceDN w:val="0"/>
      <w:adjustRightInd w:val="0"/>
      <w:spacing w:after="0" w:line="240" w:lineRule="auto"/>
      <w:ind w:left="2920" w:right="2920"/>
    </w:pPr>
    <w:rPr>
      <w:rFonts w:ascii="Times New Roman" w:eastAsia="Times New Roman" w:hAnsi="Times New Roman" w:cs="Times New Roman"/>
      <w:b/>
      <w:bCs/>
      <w:sz w:val="40"/>
      <w:szCs w:val="40"/>
      <w:lang w:bidi="ar-EG"/>
    </w:rPr>
  </w:style>
  <w:style w:type="paragraph" w:customStyle="1" w:styleId="bb0">
    <w:name w:val="bb"/>
    <w:basedOn w:val="a"/>
    <w:rsid w:val="003C37FB"/>
    <w:pPr>
      <w:bidi w:val="0"/>
      <w:spacing w:after="240" w:line="360" w:lineRule="auto"/>
      <w:ind w:firstLine="567"/>
      <w:jc w:val="lowKashida"/>
    </w:pPr>
    <w:rPr>
      <w:rFonts w:ascii="Times New Roman" w:eastAsia="SimSun" w:hAnsi="Times New Roman" w:cs="Times New Roman"/>
      <w:noProof/>
      <w:sz w:val="30"/>
      <w:szCs w:val="28"/>
      <w:lang w:eastAsia="zh-CN" w:bidi="ar-EG"/>
    </w:rPr>
  </w:style>
  <w:style w:type="character" w:customStyle="1" w:styleId="bCharCharChar1">
    <w:name w:val="b Char Char Char1"/>
    <w:rsid w:val="003C37FB"/>
    <w:rPr>
      <w:sz w:val="28"/>
      <w:szCs w:val="28"/>
      <w:lang w:val="en-US" w:eastAsia="en-US" w:bidi="ar-EG"/>
    </w:rPr>
  </w:style>
  <w:style w:type="character" w:customStyle="1" w:styleId="caption1">
    <w:name w:val="caption1"/>
    <w:rsid w:val="003C37FB"/>
    <w:rPr>
      <w:rFonts w:ascii="Verdana" w:hAnsi="Verdana" w:hint="default"/>
      <w:b w:val="0"/>
      <w:bCs w:val="0"/>
      <w:i w:val="0"/>
      <w:iCs w:val="0"/>
      <w:caps w:val="0"/>
      <w:strike w:val="0"/>
      <w:dstrike w:val="0"/>
      <w:color w:val="333333"/>
      <w:sz w:val="14"/>
      <w:szCs w:val="14"/>
      <w:u w:val="none"/>
      <w:effect w:val="none"/>
    </w:rPr>
  </w:style>
  <w:style w:type="character" w:customStyle="1" w:styleId="authorname1">
    <w:name w:val="authorname1"/>
    <w:rsid w:val="003C37FB"/>
    <w:rPr>
      <w:rFonts w:ascii="Verdana" w:hAnsi="Verdana" w:hint="default"/>
      <w:b/>
      <w:bCs/>
      <w:color w:val="333333"/>
      <w:sz w:val="17"/>
      <w:szCs w:val="17"/>
    </w:rPr>
  </w:style>
  <w:style w:type="paragraph" w:customStyle="1" w:styleId="reference">
    <w:name w:val="reference"/>
    <w:basedOn w:val="a"/>
    <w:rsid w:val="003C37FB"/>
    <w:pPr>
      <w:bidi w:val="0"/>
      <w:spacing w:before="120" w:after="300"/>
      <w:jc w:val="both"/>
    </w:pPr>
    <w:rPr>
      <w:rFonts w:ascii="Verdana" w:eastAsia="Times New Roman" w:hAnsi="Verdana" w:cs="Times New Roman"/>
      <w:color w:val="333333"/>
      <w:sz w:val="14"/>
      <w:szCs w:val="14"/>
    </w:rPr>
  </w:style>
  <w:style w:type="character" w:customStyle="1" w:styleId="bbCharChar1">
    <w:name w:val="bb Char Char1"/>
    <w:link w:val="bbChar"/>
    <w:rsid w:val="003C37FB"/>
    <w:rPr>
      <w:rFonts w:ascii="Times New Roman" w:eastAsia="SimSun" w:hAnsi="Times New Roman" w:cs="Times New Roman"/>
      <w:noProof/>
      <w:sz w:val="30"/>
      <w:szCs w:val="28"/>
      <w:lang w:eastAsia="zh-CN" w:bidi="ar-EG"/>
    </w:rPr>
  </w:style>
  <w:style w:type="paragraph" w:customStyle="1" w:styleId="H30">
    <w:name w:val="H3"/>
    <w:basedOn w:val="3"/>
    <w:rsid w:val="003C37FB"/>
    <w:rPr>
      <w:rFonts w:ascii="Monotype Corsiva" w:hAnsi="Monotype Corsiva"/>
      <w:b/>
      <w:i/>
      <w:sz w:val="46"/>
    </w:rPr>
  </w:style>
  <w:style w:type="paragraph" w:customStyle="1" w:styleId="articletitle">
    <w:name w:val="articletitle"/>
    <w:basedOn w:val="a"/>
    <w:rsid w:val="003C37FB"/>
    <w:pPr>
      <w:bidi w:val="0"/>
      <w:spacing w:before="195" w:after="195" w:line="324" w:lineRule="auto"/>
    </w:pPr>
    <w:rPr>
      <w:rFonts w:ascii="Times" w:eastAsia="Times New Roman" w:hAnsi="Times" w:cs="Times"/>
    </w:rPr>
  </w:style>
  <w:style w:type="character" w:customStyle="1" w:styleId="refsital">
    <w:name w:val="refsital"/>
    <w:basedOn w:val="a1"/>
    <w:rsid w:val="003C37FB"/>
  </w:style>
  <w:style w:type="paragraph" w:customStyle="1" w:styleId="refs">
    <w:name w:val="refs"/>
    <w:basedOn w:val="a"/>
    <w:rsid w:val="003C37F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4">
    <w:name w:val="Font Style14"/>
    <w:rsid w:val="003C37FB"/>
    <w:rPr>
      <w:rFonts w:ascii="Times New Roman" w:hAnsi="Times New Roman" w:cs="Times New Roman"/>
      <w:b/>
      <w:bCs/>
      <w:spacing w:val="10"/>
      <w:sz w:val="24"/>
      <w:szCs w:val="24"/>
    </w:rPr>
  </w:style>
  <w:style w:type="character" w:customStyle="1" w:styleId="FontStyle12">
    <w:name w:val="Font Style12"/>
    <w:rsid w:val="003C37FB"/>
    <w:rPr>
      <w:rFonts w:ascii="Times New Roman" w:hAnsi="Times New Roman" w:cs="Times New Roman"/>
      <w:b/>
      <w:bCs/>
      <w:i/>
      <w:iCs/>
      <w:sz w:val="24"/>
      <w:szCs w:val="24"/>
    </w:rPr>
  </w:style>
  <w:style w:type="paragraph" w:customStyle="1" w:styleId="BbChar1">
    <w:name w:val="Bb Char"/>
    <w:basedOn w:val="a0"/>
    <w:link w:val="BbCharChar0"/>
    <w:rsid w:val="003C37FB"/>
    <w:rPr>
      <w:noProof/>
      <w:lang w:bidi="ar-EG"/>
    </w:rPr>
  </w:style>
  <w:style w:type="character" w:customStyle="1" w:styleId="BbCharChar0">
    <w:name w:val="Bb Char Char"/>
    <w:link w:val="BbChar1"/>
    <w:rsid w:val="003C37FB"/>
    <w:rPr>
      <w:rFonts w:ascii="Times New Roman" w:eastAsia="Times New Roman" w:hAnsi="Times New Roman" w:cs="Times New Roman"/>
      <w:noProof/>
      <w:sz w:val="28"/>
      <w:szCs w:val="28"/>
      <w:lang w:eastAsia="ar-SA" w:bidi="ar-EG"/>
    </w:rPr>
  </w:style>
  <w:style w:type="character" w:customStyle="1" w:styleId="FontStyle13">
    <w:name w:val="Font Style13"/>
    <w:rsid w:val="003C37FB"/>
    <w:rPr>
      <w:rFonts w:ascii="Times New Roman" w:hAnsi="Times New Roman" w:cs="Times New Roman"/>
      <w:i/>
      <w:iCs/>
      <w:w w:val="60"/>
      <w:sz w:val="16"/>
      <w:szCs w:val="16"/>
    </w:rPr>
  </w:style>
  <w:style w:type="table" w:customStyle="1" w:styleId="16">
    <w:name w:val="شبكة جدول16"/>
    <w:basedOn w:val="a2"/>
    <w:next w:val="a6"/>
    <w:rsid w:val="003C37FB"/>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شبكة جدول1"/>
    <w:basedOn w:val="a2"/>
    <w:next w:val="a6"/>
    <w:rsid w:val="003C37FB"/>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شبكة جدول2"/>
    <w:basedOn w:val="a2"/>
    <w:next w:val="a6"/>
    <w:rsid w:val="003C37FB"/>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شبكة جدول3"/>
    <w:basedOn w:val="a2"/>
    <w:next w:val="a6"/>
    <w:rsid w:val="003C37FB"/>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شبكة جدول4"/>
    <w:basedOn w:val="a2"/>
    <w:next w:val="a6"/>
    <w:rsid w:val="003C37FB"/>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شبكة جدول5"/>
    <w:basedOn w:val="a2"/>
    <w:next w:val="a6"/>
    <w:rsid w:val="003C37FB"/>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شبكة جدول6"/>
    <w:basedOn w:val="a2"/>
    <w:next w:val="a6"/>
    <w:rsid w:val="003C37FB"/>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شبكة جدول7"/>
    <w:basedOn w:val="a2"/>
    <w:next w:val="a6"/>
    <w:rsid w:val="003C37FB"/>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شبكة جدول8"/>
    <w:basedOn w:val="a2"/>
    <w:next w:val="a6"/>
    <w:rsid w:val="003C37FB"/>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0">
    <w:name w:val="شبكة جدول9"/>
    <w:basedOn w:val="a2"/>
    <w:next w:val="a6"/>
    <w:rsid w:val="003C37FB"/>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شبكة جدول10"/>
    <w:basedOn w:val="a2"/>
    <w:next w:val="a6"/>
    <w:rsid w:val="003C37FB"/>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شبكة جدول11"/>
    <w:basedOn w:val="a2"/>
    <w:next w:val="a6"/>
    <w:rsid w:val="003C37FB"/>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شبكة جدول12"/>
    <w:basedOn w:val="a2"/>
    <w:next w:val="a6"/>
    <w:rsid w:val="003C37FB"/>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شبكة جدول13"/>
    <w:basedOn w:val="a2"/>
    <w:next w:val="a6"/>
    <w:rsid w:val="003C37FB"/>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
    <w:name w:val="شبكة جدول14"/>
    <w:basedOn w:val="a2"/>
    <w:next w:val="a6"/>
    <w:rsid w:val="003C37FB"/>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
    <w:name w:val="شبكة جدول15"/>
    <w:basedOn w:val="a2"/>
    <w:next w:val="a6"/>
    <w:rsid w:val="003C37FB"/>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شبكة جدول17"/>
    <w:basedOn w:val="a2"/>
    <w:next w:val="a6"/>
    <w:rsid w:val="003C37FB"/>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
    <w:name w:val="بلا قائمة1"/>
    <w:next w:val="a3"/>
    <w:semiHidden/>
    <w:unhideWhenUsed/>
    <w:rsid w:val="003C37FB"/>
  </w:style>
  <w:style w:type="table" w:customStyle="1" w:styleId="180">
    <w:name w:val="شبكة جدول18"/>
    <w:basedOn w:val="a2"/>
    <w:next w:val="a6"/>
    <w:rsid w:val="003C37FB"/>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5">
    <w:name w:val="Table Classic 2"/>
    <w:basedOn w:val="a2"/>
    <w:rsid w:val="003C37F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9">
    <w:name w:val="Table Classic 1"/>
    <w:basedOn w:val="a2"/>
    <w:rsid w:val="003C37F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Colorful 3"/>
    <w:basedOn w:val="a2"/>
    <w:rsid w:val="003C37FB"/>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42">
    <w:name w:val="Table Classic 4"/>
    <w:basedOn w:val="a2"/>
    <w:rsid w:val="003C37F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26">
    <w:name w:val="بلا قائمة2"/>
    <w:next w:val="a3"/>
    <w:semiHidden/>
    <w:unhideWhenUsed/>
    <w:rsid w:val="003C37FB"/>
  </w:style>
  <w:style w:type="table" w:customStyle="1" w:styleId="190">
    <w:name w:val="شبكة جدول19"/>
    <w:basedOn w:val="a2"/>
    <w:next w:val="a6"/>
    <w:rsid w:val="003C37FB"/>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شبكة جدول20"/>
    <w:basedOn w:val="a2"/>
    <w:next w:val="a6"/>
    <w:rsid w:val="003C37FB"/>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شبكة جدول21"/>
    <w:basedOn w:val="a2"/>
    <w:next w:val="a6"/>
    <w:rsid w:val="003C37FB"/>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
    <w:name w:val="capt"/>
    <w:basedOn w:val="a1"/>
    <w:rsid w:val="003C37FB"/>
  </w:style>
  <w:style w:type="paragraph" w:customStyle="1" w:styleId="b1CharChar">
    <w:name w:val="b1 Char Char"/>
    <w:basedOn w:val="bodytext"/>
    <w:link w:val="b1CharCharChar"/>
    <w:rsid w:val="003C37FB"/>
    <w:rPr>
      <w:noProof w:val="0"/>
    </w:rPr>
  </w:style>
  <w:style w:type="character" w:customStyle="1" w:styleId="b1CharCharChar">
    <w:name w:val="b1 Char Char Char"/>
    <w:link w:val="b1CharChar"/>
    <w:rsid w:val="003C37FB"/>
    <w:rPr>
      <w:rFonts w:ascii="Times New Roman" w:eastAsia="Times New Roman" w:hAnsi="Times New Roman" w:cs="Times New Roman"/>
      <w:sz w:val="30"/>
      <w:szCs w:val="28"/>
      <w:lang w:eastAsia="ar-SA" w:bidi="ar-EG"/>
    </w:rPr>
  </w:style>
  <w:style w:type="character" w:customStyle="1" w:styleId="SimSun1413">
    <w:name w:val="نمط (أسيوية) SimSun (لاتيني) ‏14 نقطة (العربية وغيرها) ‏13 نقطة"/>
    <w:rsid w:val="003C37FB"/>
    <w:rPr>
      <w:rFonts w:eastAsia="SimSun"/>
      <w:sz w:val="30"/>
      <w:szCs w:val="26"/>
    </w:rPr>
  </w:style>
  <w:style w:type="character" w:customStyle="1" w:styleId="refSimSun">
    <w:name w:val="نمط ref + (أسيوية) SimSun"/>
    <w:rsid w:val="003C37FB"/>
    <w:rPr>
      <w:rFonts w:ascii="Times New Roman" w:eastAsia="SimSun" w:hAnsi="Times New Roman"/>
      <w:b/>
      <w:sz w:val="30"/>
    </w:rPr>
  </w:style>
  <w:style w:type="character" w:customStyle="1" w:styleId="Hyperlink13">
    <w:name w:val="Hyperlink13"/>
    <w:rsid w:val="003C37FB"/>
    <w:rPr>
      <w:b/>
      <w:bCs/>
      <w:strike w:val="0"/>
      <w:dstrike w:val="0"/>
      <w:color w:val="398071"/>
      <w:u w:val="single"/>
      <w:effect w:val="none"/>
    </w:rPr>
  </w:style>
  <w:style w:type="paragraph" w:customStyle="1" w:styleId="310">
    <w:name w:val="عنوان 31"/>
    <w:basedOn w:val="a"/>
    <w:rsid w:val="003C37FB"/>
    <w:pPr>
      <w:bidi w:val="0"/>
      <w:spacing w:after="0" w:line="240" w:lineRule="auto"/>
      <w:outlineLvl w:val="3"/>
    </w:pPr>
    <w:rPr>
      <w:rFonts w:ascii="Arial" w:eastAsia="SimSun" w:hAnsi="Arial" w:cs="Arial"/>
      <w:b/>
      <w:bCs/>
      <w:color w:val="000000"/>
      <w:sz w:val="24"/>
      <w:szCs w:val="24"/>
      <w:lang w:eastAsia="zh-CN" w:bidi="ar-EG"/>
    </w:rPr>
  </w:style>
  <w:style w:type="paragraph" w:customStyle="1" w:styleId="pp-last">
    <w:name w:val="p p-last"/>
    <w:basedOn w:val="a"/>
    <w:rsid w:val="003C37FB"/>
    <w:pPr>
      <w:bidi w:val="0"/>
      <w:spacing w:before="100" w:beforeAutospacing="1" w:after="100" w:afterAutospacing="1" w:line="240" w:lineRule="auto"/>
    </w:pPr>
    <w:rPr>
      <w:rFonts w:ascii="Times New Roman" w:eastAsia="SimSun" w:hAnsi="Times New Roman" w:cs="Times New Roman"/>
      <w:sz w:val="24"/>
      <w:szCs w:val="24"/>
      <w:lang w:eastAsia="zh-CN" w:bidi="ar-EG"/>
    </w:rPr>
  </w:style>
  <w:style w:type="paragraph" w:customStyle="1" w:styleId="91">
    <w:name w:val="عادي (ويب)9"/>
    <w:basedOn w:val="a"/>
    <w:rsid w:val="003C37FB"/>
    <w:pPr>
      <w:bidi w:val="0"/>
      <w:spacing w:after="0" w:line="240" w:lineRule="atLeast"/>
    </w:pPr>
    <w:rPr>
      <w:rFonts w:ascii="Arial" w:eastAsia="SimSun" w:hAnsi="Arial" w:cs="Arial"/>
      <w:color w:val="000000"/>
      <w:sz w:val="17"/>
      <w:szCs w:val="17"/>
      <w:lang w:eastAsia="zh-CN" w:bidi="ar-EG"/>
    </w:rPr>
  </w:style>
  <w:style w:type="paragraph" w:customStyle="1" w:styleId="111">
    <w:name w:val="عنوان 11"/>
    <w:basedOn w:val="a"/>
    <w:rsid w:val="003C37FB"/>
    <w:pPr>
      <w:bidi w:val="0"/>
      <w:spacing w:before="600" w:after="0" w:line="288" w:lineRule="atLeast"/>
      <w:outlineLvl w:val="1"/>
    </w:pPr>
    <w:rPr>
      <w:rFonts w:ascii="Arial" w:eastAsia="SimSun" w:hAnsi="Arial" w:cs="Arial"/>
      <w:b/>
      <w:bCs/>
      <w:color w:val="333333"/>
      <w:kern w:val="36"/>
      <w:sz w:val="31"/>
      <w:szCs w:val="31"/>
      <w:lang w:eastAsia="zh-CN" w:bidi="ar-EG"/>
    </w:rPr>
  </w:style>
  <w:style w:type="character" w:customStyle="1" w:styleId="cit">
    <w:name w:val="cit"/>
    <w:basedOn w:val="a1"/>
    <w:rsid w:val="003C37FB"/>
  </w:style>
  <w:style w:type="character" w:customStyle="1" w:styleId="fm-vol-iss-date">
    <w:name w:val="fm-vol-iss-date"/>
    <w:basedOn w:val="a1"/>
    <w:rsid w:val="003C37FB"/>
  </w:style>
  <w:style w:type="character" w:customStyle="1" w:styleId="doi1">
    <w:name w:val="doi1"/>
    <w:basedOn w:val="a1"/>
    <w:rsid w:val="003C37FB"/>
  </w:style>
  <w:style w:type="character" w:customStyle="1" w:styleId="fm-citation-ids-label">
    <w:name w:val="fm-citation-ids-label"/>
    <w:basedOn w:val="a1"/>
    <w:rsid w:val="003C37FB"/>
  </w:style>
  <w:style w:type="character" w:customStyle="1" w:styleId="email-label">
    <w:name w:val="email-label"/>
    <w:basedOn w:val="a1"/>
    <w:rsid w:val="003C37FB"/>
  </w:style>
  <w:style w:type="paragraph" w:customStyle="1" w:styleId="ba">
    <w:name w:val="ba"/>
    <w:basedOn w:val="bb0"/>
    <w:rsid w:val="003C37FB"/>
    <w:pPr>
      <w:ind w:firstLine="562"/>
    </w:pPr>
    <w:rPr>
      <w:rFonts w:eastAsia="Times New Roman"/>
      <w:noProof w:val="0"/>
      <w:szCs w:val="30"/>
      <w:lang w:eastAsia="en-US"/>
    </w:rPr>
  </w:style>
  <w:style w:type="paragraph" w:customStyle="1" w:styleId="bbCharCharCharCharCharChar">
    <w:name w:val="bb Char Char Char Char Char Char"/>
    <w:basedOn w:val="a"/>
    <w:link w:val="bbCharCharCharCharCharCharChar"/>
    <w:rsid w:val="003C37FB"/>
    <w:pPr>
      <w:bidi w:val="0"/>
      <w:spacing w:after="120" w:line="360" w:lineRule="auto"/>
      <w:ind w:firstLine="624"/>
      <w:jc w:val="lowKashida"/>
    </w:pPr>
    <w:rPr>
      <w:rFonts w:ascii="Times New Roman" w:eastAsia="Times New Roman" w:hAnsi="Times New Roman" w:cs="Times New Roman"/>
      <w:noProof/>
      <w:sz w:val="28"/>
      <w:szCs w:val="30"/>
      <w:lang w:val="en"/>
    </w:rPr>
  </w:style>
  <w:style w:type="character" w:customStyle="1" w:styleId="bbCharCharCharCharCharCharChar">
    <w:name w:val="bb Char Char Char Char Char Char Char"/>
    <w:link w:val="bbCharCharCharCharCharChar"/>
    <w:rsid w:val="003C37FB"/>
    <w:rPr>
      <w:rFonts w:ascii="Times New Roman" w:eastAsia="Times New Roman" w:hAnsi="Times New Roman" w:cs="Times New Roman"/>
      <w:noProof/>
      <w:sz w:val="28"/>
      <w:szCs w:val="30"/>
      <w:lang w:val="en"/>
    </w:rPr>
  </w:style>
  <w:style w:type="paragraph" w:customStyle="1" w:styleId="bbCharCharCharCharChar">
    <w:name w:val="bb Char Char Char Char Char"/>
    <w:basedOn w:val="a"/>
    <w:rsid w:val="003C37FB"/>
    <w:pPr>
      <w:bidi w:val="0"/>
      <w:spacing w:after="120" w:line="360" w:lineRule="auto"/>
      <w:ind w:firstLine="624"/>
      <w:jc w:val="lowKashida"/>
    </w:pPr>
    <w:rPr>
      <w:rFonts w:ascii="Times New Roman" w:eastAsia="Times New Roman" w:hAnsi="Times New Roman" w:cs="Times New Roman"/>
      <w:sz w:val="28"/>
      <w:szCs w:val="30"/>
      <w:lang w:val="en"/>
    </w:rPr>
  </w:style>
  <w:style w:type="paragraph" w:customStyle="1" w:styleId="style1">
    <w:name w:val="style1"/>
    <w:basedOn w:val="a"/>
    <w:rsid w:val="003C37FB"/>
    <w:pPr>
      <w:bidi w:val="0"/>
      <w:spacing w:before="100" w:beforeAutospacing="1" w:after="100" w:afterAutospacing="1" w:line="240" w:lineRule="auto"/>
    </w:pPr>
    <w:rPr>
      <w:rFonts w:ascii="Arial" w:eastAsia="Times New Roman" w:hAnsi="Arial" w:cs="Arial"/>
      <w:sz w:val="24"/>
      <w:szCs w:val="24"/>
    </w:rPr>
  </w:style>
  <w:style w:type="paragraph" w:customStyle="1" w:styleId="Bb1">
    <w:name w:val="Bb"/>
    <w:basedOn w:val="a0"/>
    <w:rsid w:val="003C37FB"/>
    <w:rPr>
      <w:lang w:bidi="ar-EG"/>
    </w:rPr>
  </w:style>
  <w:style w:type="paragraph" w:customStyle="1" w:styleId="Pa11">
    <w:name w:val="Pa11"/>
    <w:basedOn w:val="a"/>
    <w:next w:val="a"/>
    <w:rsid w:val="003C37FB"/>
    <w:pPr>
      <w:autoSpaceDE w:val="0"/>
      <w:autoSpaceDN w:val="0"/>
      <w:bidi w:val="0"/>
      <w:adjustRightInd w:val="0"/>
      <w:spacing w:after="0" w:line="141" w:lineRule="atLeast"/>
    </w:pPr>
    <w:rPr>
      <w:rFonts w:ascii="Frutiger 45 Light" w:eastAsia="SimSun" w:hAnsi="Frutiger 45 Light" w:cs="Times New Roman"/>
      <w:sz w:val="24"/>
      <w:szCs w:val="24"/>
      <w:lang w:eastAsia="zh-CN" w:bidi="ar-EG"/>
    </w:rPr>
  </w:style>
  <w:style w:type="paragraph" w:customStyle="1" w:styleId="Pa22">
    <w:name w:val="Pa22"/>
    <w:basedOn w:val="Default"/>
    <w:next w:val="Default"/>
    <w:rsid w:val="003C37FB"/>
    <w:pPr>
      <w:spacing w:line="141" w:lineRule="atLeast"/>
    </w:pPr>
    <w:rPr>
      <w:rFonts w:ascii="Frutiger 45 Light" w:eastAsia="SimSun" w:hAnsi="Frutiger 45 Light"/>
      <w:color w:val="auto"/>
      <w:lang w:eastAsia="zh-CN"/>
    </w:rPr>
  </w:style>
  <w:style w:type="paragraph" w:customStyle="1" w:styleId="h10">
    <w:name w:val="h1"/>
    <w:basedOn w:val="1"/>
    <w:rsid w:val="003C37FB"/>
    <w:pPr>
      <w:tabs>
        <w:tab w:val="center" w:pos="4156"/>
        <w:tab w:val="right" w:pos="8312"/>
      </w:tabs>
    </w:pPr>
    <w:rPr>
      <w:rFonts w:eastAsia="Calibri"/>
      <w:color w:val="000000"/>
      <w:sz w:val="54"/>
    </w:rPr>
  </w:style>
  <w:style w:type="paragraph" w:customStyle="1" w:styleId="ListParagraph1">
    <w:name w:val="List Paragraph1"/>
    <w:basedOn w:val="a"/>
    <w:rsid w:val="003C37FB"/>
    <w:pPr>
      <w:ind w:left="720"/>
    </w:pPr>
    <w:rPr>
      <w:rFonts w:ascii="Calibri" w:eastAsia="Times New Roman" w:hAnsi="Calibri" w:cs="Arial"/>
    </w:rPr>
  </w:style>
  <w:style w:type="paragraph" w:styleId="af6">
    <w:name w:val="Title"/>
    <w:basedOn w:val="a"/>
    <w:link w:val="Char8"/>
    <w:qFormat/>
    <w:rsid w:val="003C37FB"/>
    <w:pPr>
      <w:bidi w:val="0"/>
      <w:snapToGrid w:val="0"/>
      <w:spacing w:after="0" w:line="360" w:lineRule="auto"/>
      <w:jc w:val="center"/>
    </w:pPr>
    <w:rPr>
      <w:rFonts w:ascii="Times New Roman" w:eastAsia="Times New Roman" w:hAnsi="Times New Roman" w:cs="Traditional Arabic"/>
      <w:b/>
      <w:bCs/>
      <w:noProof/>
      <w:sz w:val="24"/>
      <w:szCs w:val="24"/>
      <w:lang w:eastAsia="ar-SA"/>
    </w:rPr>
  </w:style>
  <w:style w:type="character" w:customStyle="1" w:styleId="Char8">
    <w:name w:val="العنوان Char"/>
    <w:basedOn w:val="a1"/>
    <w:link w:val="af6"/>
    <w:rsid w:val="003C37FB"/>
    <w:rPr>
      <w:rFonts w:ascii="Times New Roman" w:eastAsia="Times New Roman" w:hAnsi="Times New Roman" w:cs="Traditional Arabic"/>
      <w:b/>
      <w:bCs/>
      <w:noProof/>
      <w:sz w:val="24"/>
      <w:szCs w:val="24"/>
      <w:lang w:eastAsia="ar-SA"/>
    </w:rPr>
  </w:style>
  <w:style w:type="paragraph" w:customStyle="1" w:styleId="b1">
    <w:name w:val="b1"/>
    <w:basedOn w:val="bodytext"/>
    <w:rsid w:val="003C37FB"/>
    <w:rPr>
      <w:noProof w:val="0"/>
    </w:rPr>
  </w:style>
  <w:style w:type="table" w:styleId="-1">
    <w:name w:val="Light List Accent 1"/>
    <w:basedOn w:val="a2"/>
    <w:uiPriority w:val="61"/>
    <w:rsid w:val="003C37FB"/>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af7">
    <w:name w:val="No Spacing"/>
    <w:uiPriority w:val="1"/>
    <w:qFormat/>
    <w:rsid w:val="003A37CE"/>
    <w:pPr>
      <w:bidi/>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903487">
      <w:bodyDiv w:val="1"/>
      <w:marLeft w:val="0"/>
      <w:marRight w:val="0"/>
      <w:marTop w:val="0"/>
      <w:marBottom w:val="0"/>
      <w:divBdr>
        <w:top w:val="none" w:sz="0" w:space="0" w:color="auto"/>
        <w:left w:val="none" w:sz="0" w:space="0" w:color="auto"/>
        <w:bottom w:val="none" w:sz="0" w:space="0" w:color="auto"/>
        <w:right w:val="none" w:sz="0" w:space="0" w:color="auto"/>
      </w:divBdr>
    </w:div>
    <w:div w:id="404035432">
      <w:bodyDiv w:val="1"/>
      <w:marLeft w:val="0"/>
      <w:marRight w:val="0"/>
      <w:marTop w:val="0"/>
      <w:marBottom w:val="0"/>
      <w:divBdr>
        <w:top w:val="none" w:sz="0" w:space="0" w:color="auto"/>
        <w:left w:val="none" w:sz="0" w:space="0" w:color="auto"/>
        <w:bottom w:val="none" w:sz="0" w:space="0" w:color="auto"/>
        <w:right w:val="none" w:sz="0" w:space="0" w:color="auto"/>
      </w:divBdr>
    </w:div>
    <w:div w:id="425426872">
      <w:bodyDiv w:val="1"/>
      <w:marLeft w:val="0"/>
      <w:marRight w:val="0"/>
      <w:marTop w:val="0"/>
      <w:marBottom w:val="0"/>
      <w:divBdr>
        <w:top w:val="none" w:sz="0" w:space="0" w:color="auto"/>
        <w:left w:val="none" w:sz="0" w:space="0" w:color="auto"/>
        <w:bottom w:val="none" w:sz="0" w:space="0" w:color="auto"/>
        <w:right w:val="none" w:sz="0" w:space="0" w:color="auto"/>
      </w:divBdr>
    </w:div>
    <w:div w:id="436562659">
      <w:bodyDiv w:val="1"/>
      <w:marLeft w:val="0"/>
      <w:marRight w:val="0"/>
      <w:marTop w:val="0"/>
      <w:marBottom w:val="0"/>
      <w:divBdr>
        <w:top w:val="none" w:sz="0" w:space="0" w:color="auto"/>
        <w:left w:val="none" w:sz="0" w:space="0" w:color="auto"/>
        <w:bottom w:val="none" w:sz="0" w:space="0" w:color="auto"/>
        <w:right w:val="none" w:sz="0" w:space="0" w:color="auto"/>
      </w:divBdr>
    </w:div>
    <w:div w:id="437336436">
      <w:bodyDiv w:val="1"/>
      <w:marLeft w:val="0"/>
      <w:marRight w:val="0"/>
      <w:marTop w:val="0"/>
      <w:marBottom w:val="0"/>
      <w:divBdr>
        <w:top w:val="none" w:sz="0" w:space="0" w:color="auto"/>
        <w:left w:val="none" w:sz="0" w:space="0" w:color="auto"/>
        <w:bottom w:val="none" w:sz="0" w:space="0" w:color="auto"/>
        <w:right w:val="none" w:sz="0" w:space="0" w:color="auto"/>
      </w:divBdr>
    </w:div>
    <w:div w:id="656106587">
      <w:bodyDiv w:val="1"/>
      <w:marLeft w:val="0"/>
      <w:marRight w:val="0"/>
      <w:marTop w:val="0"/>
      <w:marBottom w:val="0"/>
      <w:divBdr>
        <w:top w:val="none" w:sz="0" w:space="0" w:color="auto"/>
        <w:left w:val="none" w:sz="0" w:space="0" w:color="auto"/>
        <w:bottom w:val="none" w:sz="0" w:space="0" w:color="auto"/>
        <w:right w:val="none" w:sz="0" w:space="0" w:color="auto"/>
      </w:divBdr>
    </w:div>
    <w:div w:id="889730992">
      <w:bodyDiv w:val="1"/>
      <w:marLeft w:val="0"/>
      <w:marRight w:val="0"/>
      <w:marTop w:val="0"/>
      <w:marBottom w:val="0"/>
      <w:divBdr>
        <w:top w:val="none" w:sz="0" w:space="0" w:color="auto"/>
        <w:left w:val="none" w:sz="0" w:space="0" w:color="auto"/>
        <w:bottom w:val="none" w:sz="0" w:space="0" w:color="auto"/>
        <w:right w:val="none" w:sz="0" w:space="0" w:color="auto"/>
      </w:divBdr>
    </w:div>
    <w:div w:id="1008488569">
      <w:bodyDiv w:val="1"/>
      <w:marLeft w:val="0"/>
      <w:marRight w:val="0"/>
      <w:marTop w:val="0"/>
      <w:marBottom w:val="0"/>
      <w:divBdr>
        <w:top w:val="none" w:sz="0" w:space="0" w:color="auto"/>
        <w:left w:val="none" w:sz="0" w:space="0" w:color="auto"/>
        <w:bottom w:val="none" w:sz="0" w:space="0" w:color="auto"/>
        <w:right w:val="none" w:sz="0" w:space="0" w:color="auto"/>
      </w:divBdr>
    </w:div>
    <w:div w:id="1030835245">
      <w:bodyDiv w:val="1"/>
      <w:marLeft w:val="0"/>
      <w:marRight w:val="0"/>
      <w:marTop w:val="0"/>
      <w:marBottom w:val="0"/>
      <w:divBdr>
        <w:top w:val="none" w:sz="0" w:space="0" w:color="auto"/>
        <w:left w:val="none" w:sz="0" w:space="0" w:color="auto"/>
        <w:bottom w:val="none" w:sz="0" w:space="0" w:color="auto"/>
        <w:right w:val="none" w:sz="0" w:space="0" w:color="auto"/>
      </w:divBdr>
      <w:divsChild>
        <w:div w:id="621688304">
          <w:marLeft w:val="0"/>
          <w:marRight w:val="0"/>
          <w:marTop w:val="0"/>
          <w:marBottom w:val="0"/>
          <w:divBdr>
            <w:top w:val="none" w:sz="0" w:space="0" w:color="auto"/>
            <w:left w:val="none" w:sz="0" w:space="0" w:color="auto"/>
            <w:bottom w:val="none" w:sz="0" w:space="0" w:color="auto"/>
            <w:right w:val="none" w:sz="0" w:space="0" w:color="auto"/>
          </w:divBdr>
        </w:div>
        <w:div w:id="1202934041">
          <w:marLeft w:val="0"/>
          <w:marRight w:val="0"/>
          <w:marTop w:val="0"/>
          <w:marBottom w:val="0"/>
          <w:divBdr>
            <w:top w:val="none" w:sz="0" w:space="0" w:color="auto"/>
            <w:left w:val="none" w:sz="0" w:space="0" w:color="auto"/>
            <w:bottom w:val="none" w:sz="0" w:space="0" w:color="auto"/>
            <w:right w:val="none" w:sz="0" w:space="0" w:color="auto"/>
          </w:divBdr>
        </w:div>
      </w:divsChild>
    </w:div>
    <w:div w:id="1103065795">
      <w:bodyDiv w:val="1"/>
      <w:marLeft w:val="0"/>
      <w:marRight w:val="0"/>
      <w:marTop w:val="0"/>
      <w:marBottom w:val="0"/>
      <w:divBdr>
        <w:top w:val="none" w:sz="0" w:space="0" w:color="auto"/>
        <w:left w:val="none" w:sz="0" w:space="0" w:color="auto"/>
        <w:bottom w:val="none" w:sz="0" w:space="0" w:color="auto"/>
        <w:right w:val="none" w:sz="0" w:space="0" w:color="auto"/>
      </w:divBdr>
    </w:div>
    <w:div w:id="1171024495">
      <w:bodyDiv w:val="1"/>
      <w:marLeft w:val="0"/>
      <w:marRight w:val="0"/>
      <w:marTop w:val="0"/>
      <w:marBottom w:val="0"/>
      <w:divBdr>
        <w:top w:val="none" w:sz="0" w:space="0" w:color="auto"/>
        <w:left w:val="none" w:sz="0" w:space="0" w:color="auto"/>
        <w:bottom w:val="none" w:sz="0" w:space="0" w:color="auto"/>
        <w:right w:val="none" w:sz="0" w:space="0" w:color="auto"/>
      </w:divBdr>
    </w:div>
    <w:div w:id="1200705357">
      <w:bodyDiv w:val="1"/>
      <w:marLeft w:val="0"/>
      <w:marRight w:val="0"/>
      <w:marTop w:val="0"/>
      <w:marBottom w:val="0"/>
      <w:divBdr>
        <w:top w:val="none" w:sz="0" w:space="0" w:color="auto"/>
        <w:left w:val="none" w:sz="0" w:space="0" w:color="auto"/>
        <w:bottom w:val="none" w:sz="0" w:space="0" w:color="auto"/>
        <w:right w:val="none" w:sz="0" w:space="0" w:color="auto"/>
      </w:divBdr>
    </w:div>
    <w:div w:id="1207375705">
      <w:bodyDiv w:val="1"/>
      <w:marLeft w:val="0"/>
      <w:marRight w:val="0"/>
      <w:marTop w:val="0"/>
      <w:marBottom w:val="0"/>
      <w:divBdr>
        <w:top w:val="none" w:sz="0" w:space="0" w:color="auto"/>
        <w:left w:val="none" w:sz="0" w:space="0" w:color="auto"/>
        <w:bottom w:val="none" w:sz="0" w:space="0" w:color="auto"/>
        <w:right w:val="none" w:sz="0" w:space="0" w:color="auto"/>
      </w:divBdr>
    </w:div>
    <w:div w:id="1234583949">
      <w:bodyDiv w:val="1"/>
      <w:marLeft w:val="0"/>
      <w:marRight w:val="0"/>
      <w:marTop w:val="0"/>
      <w:marBottom w:val="0"/>
      <w:divBdr>
        <w:top w:val="none" w:sz="0" w:space="0" w:color="auto"/>
        <w:left w:val="none" w:sz="0" w:space="0" w:color="auto"/>
        <w:bottom w:val="none" w:sz="0" w:space="0" w:color="auto"/>
        <w:right w:val="none" w:sz="0" w:space="0" w:color="auto"/>
      </w:divBdr>
    </w:div>
    <w:div w:id="1310936592">
      <w:bodyDiv w:val="1"/>
      <w:marLeft w:val="0"/>
      <w:marRight w:val="0"/>
      <w:marTop w:val="0"/>
      <w:marBottom w:val="0"/>
      <w:divBdr>
        <w:top w:val="none" w:sz="0" w:space="0" w:color="auto"/>
        <w:left w:val="none" w:sz="0" w:space="0" w:color="auto"/>
        <w:bottom w:val="none" w:sz="0" w:space="0" w:color="auto"/>
        <w:right w:val="none" w:sz="0" w:space="0" w:color="auto"/>
      </w:divBdr>
    </w:div>
    <w:div w:id="1538005210">
      <w:bodyDiv w:val="1"/>
      <w:marLeft w:val="0"/>
      <w:marRight w:val="0"/>
      <w:marTop w:val="0"/>
      <w:marBottom w:val="0"/>
      <w:divBdr>
        <w:top w:val="none" w:sz="0" w:space="0" w:color="auto"/>
        <w:left w:val="none" w:sz="0" w:space="0" w:color="auto"/>
        <w:bottom w:val="none" w:sz="0" w:space="0" w:color="auto"/>
        <w:right w:val="none" w:sz="0" w:space="0" w:color="auto"/>
      </w:divBdr>
      <w:divsChild>
        <w:div w:id="1426685389">
          <w:marLeft w:val="0"/>
          <w:marRight w:val="0"/>
          <w:marTop w:val="0"/>
          <w:marBottom w:val="0"/>
          <w:divBdr>
            <w:top w:val="none" w:sz="0" w:space="0" w:color="auto"/>
            <w:left w:val="none" w:sz="0" w:space="0" w:color="auto"/>
            <w:bottom w:val="none" w:sz="0" w:space="0" w:color="auto"/>
            <w:right w:val="none" w:sz="0" w:space="0" w:color="auto"/>
          </w:divBdr>
        </w:div>
      </w:divsChild>
    </w:div>
    <w:div w:id="1585261080">
      <w:bodyDiv w:val="1"/>
      <w:marLeft w:val="0"/>
      <w:marRight w:val="0"/>
      <w:marTop w:val="0"/>
      <w:marBottom w:val="0"/>
      <w:divBdr>
        <w:top w:val="none" w:sz="0" w:space="0" w:color="auto"/>
        <w:left w:val="none" w:sz="0" w:space="0" w:color="auto"/>
        <w:bottom w:val="none" w:sz="0" w:space="0" w:color="auto"/>
        <w:right w:val="none" w:sz="0" w:space="0" w:color="auto"/>
      </w:divBdr>
    </w:div>
    <w:div w:id="1592935275">
      <w:bodyDiv w:val="1"/>
      <w:marLeft w:val="0"/>
      <w:marRight w:val="0"/>
      <w:marTop w:val="0"/>
      <w:marBottom w:val="0"/>
      <w:divBdr>
        <w:top w:val="none" w:sz="0" w:space="0" w:color="auto"/>
        <w:left w:val="none" w:sz="0" w:space="0" w:color="auto"/>
        <w:bottom w:val="none" w:sz="0" w:space="0" w:color="auto"/>
        <w:right w:val="none" w:sz="0" w:space="0" w:color="auto"/>
      </w:divBdr>
    </w:div>
    <w:div w:id="1662469305">
      <w:bodyDiv w:val="1"/>
      <w:marLeft w:val="0"/>
      <w:marRight w:val="0"/>
      <w:marTop w:val="0"/>
      <w:marBottom w:val="0"/>
      <w:divBdr>
        <w:top w:val="none" w:sz="0" w:space="0" w:color="auto"/>
        <w:left w:val="none" w:sz="0" w:space="0" w:color="auto"/>
        <w:bottom w:val="none" w:sz="0" w:space="0" w:color="auto"/>
        <w:right w:val="none" w:sz="0" w:space="0" w:color="auto"/>
      </w:divBdr>
    </w:div>
    <w:div w:id="1834908377">
      <w:bodyDiv w:val="1"/>
      <w:marLeft w:val="0"/>
      <w:marRight w:val="0"/>
      <w:marTop w:val="0"/>
      <w:marBottom w:val="0"/>
      <w:divBdr>
        <w:top w:val="none" w:sz="0" w:space="0" w:color="auto"/>
        <w:left w:val="none" w:sz="0" w:space="0" w:color="auto"/>
        <w:bottom w:val="none" w:sz="0" w:space="0" w:color="auto"/>
        <w:right w:val="none" w:sz="0" w:space="0" w:color="auto"/>
      </w:divBdr>
    </w:div>
    <w:div w:id="1966305217">
      <w:bodyDiv w:val="1"/>
      <w:marLeft w:val="0"/>
      <w:marRight w:val="0"/>
      <w:marTop w:val="0"/>
      <w:marBottom w:val="0"/>
      <w:divBdr>
        <w:top w:val="none" w:sz="0" w:space="0" w:color="auto"/>
        <w:left w:val="none" w:sz="0" w:space="0" w:color="auto"/>
        <w:bottom w:val="none" w:sz="0" w:space="0" w:color="auto"/>
        <w:right w:val="none" w:sz="0" w:space="0" w:color="auto"/>
      </w:divBdr>
    </w:div>
    <w:div w:id="2072264960">
      <w:bodyDiv w:val="1"/>
      <w:marLeft w:val="0"/>
      <w:marRight w:val="0"/>
      <w:marTop w:val="0"/>
      <w:marBottom w:val="0"/>
      <w:divBdr>
        <w:top w:val="none" w:sz="0" w:space="0" w:color="auto"/>
        <w:left w:val="none" w:sz="0" w:space="0" w:color="auto"/>
        <w:bottom w:val="none" w:sz="0" w:space="0" w:color="auto"/>
        <w:right w:val="none" w:sz="0" w:space="0" w:color="auto"/>
      </w:divBdr>
    </w:div>
    <w:div w:id="210006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ncbi.nlm.nih.gov/pubmed/?term=Trinka%20E%5BAuthor%5D&amp;cauthor=true&amp;cauthor_uid=26336950" TargetMode="External"/><Relationship Id="rId3" Type="http://schemas.openxmlformats.org/officeDocument/2006/relationships/styles" Target="styles.xml"/><Relationship Id="rId21" Type="http://schemas.openxmlformats.org/officeDocument/2006/relationships/hyperlink" Target="https://www.ncbi.nlm.nih.gov/pubmed/26336950"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ncbi.nlm.nih.gov/pmc/articles/PMC4870175/" TargetMode="External"/><Relationship Id="rId2" Type="http://schemas.openxmlformats.org/officeDocument/2006/relationships/numbering" Target="numbering.xml"/><Relationship Id="rId16" Type="http://schemas.openxmlformats.org/officeDocument/2006/relationships/hyperlink" Target="https://www.ncbi.nlm.nih.gov/pubmed/?term=ARITA%20K%5BAuthor%5D&amp;cauthor=true&amp;cauthor_uid=26935782" TargetMode="External"/><Relationship Id="rId20" Type="http://schemas.openxmlformats.org/officeDocument/2006/relationships/hyperlink" Target="https://www.ncbi.nlm.nih.gov/pubmed/?term=Hesdorffer%20D%5BAuthor%5D&amp;cauthor=true&amp;cauthor_uid=2633695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ncbi.nlm.nih.gov/pubmed/?term=Cock%20H%5BAuthor%5D&amp;cauthor=true&amp;cauthor_uid=26336950"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cmijournal.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126AC-6AB4-4840-BE0C-440AD5600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7</Pages>
  <Words>4390</Words>
  <Characters>25027</Characters>
  <Application>Microsoft Office Word</Application>
  <DocSecurity>0</DocSecurity>
  <Lines>208</Lines>
  <Paragraphs>58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Windows User</cp:lastModifiedBy>
  <cp:revision>26</cp:revision>
  <cp:lastPrinted>2018-01-10T11:11:00Z</cp:lastPrinted>
  <dcterms:created xsi:type="dcterms:W3CDTF">2018-04-30T07:16:00Z</dcterms:created>
  <dcterms:modified xsi:type="dcterms:W3CDTF">2020-01-21T20:49:00Z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schwartzpfred@gmail.com@www.mendeley.com</vt:lpwstr>
  </property>
  <property fmtid="{D5CDD505-2E9C-101B-9397-08002B2CF9AE}" pid="4" name="Mendeley Citation Style_1">
    <vt:lpwstr>http://www.zotero.org/styles/nature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